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DD6C0" w14:textId="77777777" w:rsidR="00B32F3D" w:rsidRDefault="00B32F3D" w:rsidP="57147271">
      <w:pPr>
        <w:rPr>
          <w:rFonts w:ascii="Century Gothic" w:eastAsia="Calibri" w:hAnsi="Century Gothic" w:cs="Calibri"/>
          <w:i/>
          <w:iCs/>
        </w:rPr>
      </w:pPr>
    </w:p>
    <w:p w14:paraId="55FFC02F" w14:textId="77777777" w:rsidR="00B32F3D" w:rsidRDefault="00B32F3D" w:rsidP="57147271">
      <w:pPr>
        <w:rPr>
          <w:rFonts w:ascii="Century Gothic" w:eastAsia="Calibri" w:hAnsi="Century Gothic" w:cs="Calibri"/>
          <w:i/>
          <w:iCs/>
        </w:rPr>
      </w:pPr>
    </w:p>
    <w:p w14:paraId="7E0DB4CB" w14:textId="65645AE4" w:rsidR="00704A7B" w:rsidRPr="002E4BA4" w:rsidRDefault="00704A7B" w:rsidP="57147271">
      <w:pPr>
        <w:rPr>
          <w:rFonts w:ascii="Century Gothic" w:hAnsi="Century Gothic" w:cs="Calibri"/>
          <w:i/>
          <w:iCs/>
        </w:rPr>
      </w:pPr>
      <w:r w:rsidRPr="002E4BA4">
        <w:rPr>
          <w:rFonts w:ascii="Century Gothic" w:eastAsia="Calibri" w:hAnsi="Century Gothic" w:cs="Calibri"/>
          <w:i/>
          <w:iCs/>
        </w:rPr>
        <w:t>Dear parent/guardian,</w:t>
      </w:r>
    </w:p>
    <w:p w14:paraId="6EDDC30F" w14:textId="77777777" w:rsidR="00704A7B" w:rsidRPr="002E4BA4" w:rsidRDefault="00704A7B" w:rsidP="00704A7B">
      <w:pPr>
        <w:rPr>
          <w:rFonts w:ascii="Century Gothic" w:hAnsi="Century Gothic" w:cs="Calibri"/>
        </w:rPr>
      </w:pPr>
    </w:p>
    <w:p w14:paraId="08858911" w14:textId="77777777" w:rsidR="002E4BA4" w:rsidRPr="002E4BA4" w:rsidRDefault="00A53161" w:rsidP="57147271">
      <w:pPr>
        <w:rPr>
          <w:rFonts w:ascii="Century Gothic" w:eastAsia="Calibri" w:hAnsi="Century Gothic" w:cs="Calibri"/>
          <w:i/>
          <w:iCs/>
        </w:rPr>
      </w:pPr>
      <w:r w:rsidRPr="002E4BA4">
        <w:rPr>
          <w:rFonts w:ascii="Century Gothic" w:eastAsia="Calibri" w:hAnsi="Century Gothic" w:cs="Calibri"/>
          <w:i/>
          <w:iCs/>
        </w:rPr>
        <w:t>Morwell Park Primary School is</w:t>
      </w:r>
      <w:r w:rsidR="00704A7B" w:rsidRPr="002E4BA4">
        <w:rPr>
          <w:rFonts w:ascii="Century Gothic" w:eastAsia="Calibri" w:hAnsi="Century Gothic" w:cs="Calibri"/>
          <w:i/>
          <w:iCs/>
        </w:rPr>
        <w:t xml:space="preserve"> looking forward to another great year of teaching and learning and</w:t>
      </w:r>
      <w:r w:rsidR="00704A7B" w:rsidRPr="002E4BA4">
        <w:rPr>
          <w:rFonts w:ascii="Century Gothic" w:eastAsia="Calibri" w:hAnsi="Century Gothic" w:cs="Calibri"/>
        </w:rPr>
        <w:t xml:space="preserve"> would like to advise you of </w:t>
      </w:r>
      <w:r w:rsidR="00C639F8" w:rsidRPr="002E4BA4">
        <w:rPr>
          <w:rFonts w:ascii="Century Gothic" w:eastAsia="Calibri" w:hAnsi="Century Gothic" w:cs="Calibri"/>
          <w:i/>
          <w:iCs/>
        </w:rPr>
        <w:t>the anticipated</w:t>
      </w:r>
      <w:r w:rsidR="00704A7B" w:rsidRPr="002E4BA4">
        <w:rPr>
          <w:rFonts w:ascii="Century Gothic" w:eastAsia="Calibri" w:hAnsi="Century Gothic" w:cs="Calibri"/>
        </w:rPr>
        <w:t xml:space="preserve"> </w:t>
      </w:r>
      <w:r w:rsidR="006836CE" w:rsidRPr="002E4BA4">
        <w:rPr>
          <w:rFonts w:ascii="Century Gothic" w:eastAsia="Calibri" w:hAnsi="Century Gothic" w:cs="Calibri"/>
        </w:rPr>
        <w:t xml:space="preserve">items for the </w:t>
      </w:r>
      <w:r w:rsidR="00704A7B" w:rsidRPr="002E4BA4">
        <w:rPr>
          <w:rFonts w:ascii="Century Gothic" w:eastAsia="Calibri" w:hAnsi="Century Gothic" w:cs="Calibri"/>
        </w:rPr>
        <w:t>voluntary financial contributions for</w:t>
      </w:r>
      <w:r w:rsidR="002E4BA4">
        <w:rPr>
          <w:rFonts w:ascii="Century Gothic" w:eastAsia="Calibri" w:hAnsi="Century Gothic" w:cs="Calibri"/>
        </w:rPr>
        <w:t xml:space="preserve"> 2022</w:t>
      </w:r>
      <w:r w:rsidR="002E4BA4" w:rsidRPr="002E4BA4">
        <w:rPr>
          <w:rFonts w:ascii="Century Gothic" w:eastAsia="Calibri" w:hAnsi="Century Gothic" w:cs="Calibri"/>
          <w:i/>
          <w:iCs/>
        </w:rPr>
        <w:t>.</w:t>
      </w:r>
    </w:p>
    <w:p w14:paraId="0E8CD1BD" w14:textId="5AB5B8F6" w:rsidR="00C639F8" w:rsidRPr="002E4BA4" w:rsidRDefault="006C2807" w:rsidP="57147271">
      <w:pPr>
        <w:rPr>
          <w:rFonts w:ascii="Century Gothic" w:eastAsia="Calibri" w:hAnsi="Century Gothic" w:cs="Calibri"/>
        </w:rPr>
      </w:pPr>
      <w:r w:rsidRPr="002E4BA4">
        <w:rPr>
          <w:rFonts w:ascii="Century Gothic" w:eastAsia="Calibri" w:hAnsi="Century Gothic" w:cs="Calibri"/>
        </w:rPr>
        <w:t xml:space="preserve">Schools provide students with free instruction to fulfil the standard Victorian curriculum and we want to assure you that all contributions are voluntary. </w:t>
      </w:r>
    </w:p>
    <w:p w14:paraId="0E68AA1B" w14:textId="4C3FAB7B" w:rsidR="00C639F8" w:rsidRPr="002E4BA4" w:rsidRDefault="00C639F8" w:rsidP="57147271">
      <w:pPr>
        <w:rPr>
          <w:rFonts w:ascii="Century Gothic" w:eastAsia="Calibri" w:hAnsi="Century Gothic" w:cs="Calibri"/>
          <w:i/>
          <w:iCs/>
        </w:rPr>
      </w:pPr>
      <w:r w:rsidRPr="002E4BA4">
        <w:rPr>
          <w:rFonts w:ascii="Century Gothic" w:eastAsia="Calibri" w:hAnsi="Century Gothic" w:cs="Calibri"/>
          <w:i/>
          <w:iCs/>
        </w:rPr>
        <w:t xml:space="preserve">Our school covers the cost of all Curriculum Contributions and some </w:t>
      </w:r>
      <w:r w:rsidR="006836CE" w:rsidRPr="002E4BA4">
        <w:rPr>
          <w:rFonts w:ascii="Century Gothic" w:eastAsia="Calibri" w:hAnsi="Century Gothic" w:cs="Calibri"/>
          <w:i/>
          <w:iCs/>
        </w:rPr>
        <w:t>Ot</w:t>
      </w:r>
      <w:r w:rsidRPr="002E4BA4">
        <w:rPr>
          <w:rFonts w:ascii="Century Gothic" w:eastAsia="Calibri" w:hAnsi="Century Gothic" w:cs="Calibri"/>
          <w:i/>
          <w:iCs/>
        </w:rPr>
        <w:t>hers</w:t>
      </w:r>
      <w:r w:rsidR="006836CE" w:rsidRPr="002E4BA4">
        <w:rPr>
          <w:rFonts w:ascii="Century Gothic" w:eastAsia="Calibri" w:hAnsi="Century Gothic" w:cs="Calibri"/>
          <w:i/>
          <w:iCs/>
        </w:rPr>
        <w:t xml:space="preserve"> which is outlined below</w:t>
      </w:r>
      <w:r w:rsidRPr="002E4BA4">
        <w:rPr>
          <w:rFonts w:ascii="Century Gothic" w:eastAsia="Calibri" w:hAnsi="Century Gothic" w:cs="Calibri"/>
          <w:i/>
          <w:iCs/>
        </w:rPr>
        <w:t xml:space="preserve">. Parents are responsible to cover costs associated with Extra Curricular Items and Activities. </w:t>
      </w:r>
    </w:p>
    <w:p w14:paraId="36DC79E6" w14:textId="77777777" w:rsidR="00C639F8" w:rsidRPr="002E4BA4" w:rsidRDefault="00C639F8" w:rsidP="57147271">
      <w:pPr>
        <w:rPr>
          <w:rFonts w:ascii="Century Gothic" w:eastAsia="Calibri" w:hAnsi="Century Gothic" w:cs="Calibri"/>
          <w:i/>
          <w:iCs/>
        </w:rPr>
      </w:pPr>
    </w:p>
    <w:p w14:paraId="5F539A77" w14:textId="77777777" w:rsidR="00704A7B" w:rsidRPr="002E4BA4" w:rsidRDefault="00704A7B" w:rsidP="00704A7B">
      <w:pPr>
        <w:rPr>
          <w:rFonts w:ascii="Century Gothic" w:hAnsi="Century Gothic" w:cs="Calibri"/>
        </w:rPr>
      </w:pPr>
      <w:r w:rsidRPr="002E4BA4">
        <w:rPr>
          <w:rFonts w:ascii="Century Gothic" w:eastAsia="Calibri" w:hAnsi="Century Gothic" w:cs="Calibri"/>
          <w:szCs w:val="22"/>
        </w:rPr>
        <w:t>For further information on the Department’s Parent Payments Policy please see a one-page overview attached.</w:t>
      </w:r>
    </w:p>
    <w:p w14:paraId="2559AE09" w14:textId="77777777" w:rsidR="00704A7B" w:rsidRPr="002E4BA4" w:rsidRDefault="00704A7B" w:rsidP="00704A7B">
      <w:pPr>
        <w:rPr>
          <w:rFonts w:ascii="Century Gothic" w:hAnsi="Century Gothic" w:cs="Calibri"/>
        </w:rPr>
      </w:pPr>
    </w:p>
    <w:p w14:paraId="7C764AD6" w14:textId="77777777" w:rsidR="00704A7B" w:rsidRPr="002E4BA4" w:rsidRDefault="00704A7B" w:rsidP="57147271">
      <w:pPr>
        <w:rPr>
          <w:rFonts w:ascii="Century Gothic" w:hAnsi="Century Gothic" w:cs="Calibri"/>
          <w:i/>
          <w:iCs/>
        </w:rPr>
      </w:pPr>
      <w:r w:rsidRPr="002E4BA4">
        <w:rPr>
          <w:rFonts w:ascii="Century Gothic" w:eastAsia="Calibri" w:hAnsi="Century Gothic" w:cs="Calibri"/>
          <w:i/>
          <w:iCs/>
        </w:rPr>
        <w:t>Yours sincerely,</w:t>
      </w:r>
    </w:p>
    <w:p w14:paraId="77208D08" w14:textId="04CF2A87" w:rsidR="00BB677E" w:rsidRDefault="00BB677E" w:rsidP="00704A7B">
      <w:pPr>
        <w:rPr>
          <w:rFonts w:ascii="Century Gothic" w:eastAsia="Calibri" w:hAnsi="Century Gothic" w:cs="Calibri"/>
          <w:i/>
          <w:iCs/>
          <w:szCs w:val="22"/>
        </w:rPr>
      </w:pPr>
    </w:p>
    <w:p w14:paraId="1A9F286E" w14:textId="66DEBDF4" w:rsidR="00B32F3D" w:rsidRDefault="00B32F3D" w:rsidP="00704A7B">
      <w:pPr>
        <w:rPr>
          <w:rFonts w:ascii="Century Gothic" w:eastAsia="Calibri" w:hAnsi="Century Gothic" w:cs="Calibri"/>
          <w:i/>
          <w:iCs/>
          <w:szCs w:val="22"/>
        </w:rPr>
      </w:pPr>
    </w:p>
    <w:p w14:paraId="0A2A2A1D" w14:textId="77777777" w:rsidR="00B32F3D" w:rsidRDefault="00B32F3D" w:rsidP="00704A7B">
      <w:pPr>
        <w:rPr>
          <w:rFonts w:ascii="Century Gothic" w:eastAsia="Calibri" w:hAnsi="Century Gothic" w:cs="Calibri"/>
          <w:i/>
          <w:iCs/>
          <w:szCs w:val="22"/>
        </w:rPr>
      </w:pPr>
    </w:p>
    <w:p w14:paraId="4CD5528B" w14:textId="77777777" w:rsidR="00BB677E" w:rsidRDefault="00BB677E" w:rsidP="00704A7B">
      <w:pPr>
        <w:rPr>
          <w:rFonts w:ascii="Century Gothic" w:eastAsia="Calibri" w:hAnsi="Century Gothic" w:cs="Calibri"/>
          <w:i/>
          <w:iCs/>
          <w:szCs w:val="22"/>
        </w:rPr>
      </w:pPr>
    </w:p>
    <w:p w14:paraId="4E0689E5" w14:textId="5BCB3AAC" w:rsidR="00BB677E" w:rsidRDefault="00BB677E" w:rsidP="00704A7B">
      <w:pPr>
        <w:rPr>
          <w:rFonts w:ascii="Century Gothic" w:eastAsia="Calibri" w:hAnsi="Century Gothic" w:cs="Calibri"/>
          <w:i/>
          <w:iCs/>
          <w:szCs w:val="22"/>
        </w:rPr>
      </w:pPr>
      <w:r>
        <w:rPr>
          <w:rFonts w:ascii="Century Gothic" w:eastAsia="Calibri" w:hAnsi="Century Gothic" w:cs="Calibri"/>
          <w:i/>
          <w:iCs/>
          <w:szCs w:val="22"/>
        </w:rPr>
        <w:t>Chris Joustra</w:t>
      </w:r>
      <w:r>
        <w:rPr>
          <w:rFonts w:ascii="Century Gothic" w:eastAsia="Calibri" w:hAnsi="Century Gothic" w:cs="Calibri"/>
          <w:i/>
          <w:iCs/>
          <w:szCs w:val="22"/>
        </w:rPr>
        <w:tab/>
      </w:r>
      <w:r>
        <w:rPr>
          <w:rFonts w:ascii="Century Gothic" w:eastAsia="Calibri" w:hAnsi="Century Gothic" w:cs="Calibri"/>
          <w:i/>
          <w:iCs/>
          <w:szCs w:val="22"/>
        </w:rPr>
        <w:tab/>
      </w:r>
      <w:r>
        <w:rPr>
          <w:rFonts w:ascii="Century Gothic" w:eastAsia="Calibri" w:hAnsi="Century Gothic" w:cs="Calibri"/>
          <w:i/>
          <w:iCs/>
          <w:szCs w:val="22"/>
        </w:rPr>
        <w:tab/>
      </w:r>
      <w:r>
        <w:rPr>
          <w:rFonts w:ascii="Century Gothic" w:eastAsia="Calibri" w:hAnsi="Century Gothic" w:cs="Calibri"/>
          <w:i/>
          <w:iCs/>
          <w:szCs w:val="22"/>
        </w:rPr>
        <w:tab/>
      </w:r>
      <w:r>
        <w:rPr>
          <w:rFonts w:ascii="Century Gothic" w:eastAsia="Calibri" w:hAnsi="Century Gothic" w:cs="Calibri"/>
          <w:i/>
          <w:iCs/>
          <w:szCs w:val="22"/>
        </w:rPr>
        <w:tab/>
      </w:r>
      <w:r>
        <w:rPr>
          <w:rFonts w:ascii="Century Gothic" w:eastAsia="Calibri" w:hAnsi="Century Gothic" w:cs="Calibri"/>
          <w:i/>
          <w:iCs/>
          <w:szCs w:val="22"/>
        </w:rPr>
        <w:tab/>
      </w:r>
      <w:r>
        <w:rPr>
          <w:rFonts w:ascii="Century Gothic" w:eastAsia="Calibri" w:hAnsi="Century Gothic" w:cs="Calibri"/>
          <w:i/>
          <w:iCs/>
          <w:szCs w:val="22"/>
        </w:rPr>
        <w:tab/>
        <w:t xml:space="preserve">Belinda </w:t>
      </w:r>
      <w:proofErr w:type="spellStart"/>
      <w:r>
        <w:rPr>
          <w:rFonts w:ascii="Century Gothic" w:eastAsia="Calibri" w:hAnsi="Century Gothic" w:cs="Calibri"/>
          <w:i/>
          <w:iCs/>
          <w:szCs w:val="22"/>
        </w:rPr>
        <w:t>Soppe</w:t>
      </w:r>
      <w:proofErr w:type="spellEnd"/>
    </w:p>
    <w:p w14:paraId="69EA31ED" w14:textId="77777777" w:rsidR="00BB677E" w:rsidRDefault="00704A7B" w:rsidP="00D25AD3">
      <w:pPr>
        <w:rPr>
          <w:rFonts w:ascii="Century Gothic" w:eastAsia="Calibri" w:hAnsi="Century Gothic" w:cs="Calibri"/>
          <w:i/>
          <w:iCs/>
          <w:szCs w:val="22"/>
        </w:rPr>
      </w:pPr>
      <w:r w:rsidRPr="002E4BA4">
        <w:rPr>
          <w:rFonts w:ascii="Century Gothic" w:eastAsia="Calibri" w:hAnsi="Century Gothic" w:cs="Calibri"/>
          <w:i/>
          <w:iCs/>
          <w:szCs w:val="22"/>
        </w:rPr>
        <w:t>Principal</w:t>
      </w:r>
      <w:r w:rsidR="00BB677E">
        <w:rPr>
          <w:rFonts w:ascii="Century Gothic" w:eastAsia="Calibri" w:hAnsi="Century Gothic" w:cs="Calibri"/>
          <w:i/>
          <w:iCs/>
          <w:szCs w:val="22"/>
        </w:rPr>
        <w:tab/>
      </w:r>
      <w:r w:rsidR="00BB677E">
        <w:rPr>
          <w:rFonts w:ascii="Century Gothic" w:eastAsia="Calibri" w:hAnsi="Century Gothic" w:cs="Calibri"/>
          <w:i/>
          <w:iCs/>
          <w:szCs w:val="22"/>
        </w:rPr>
        <w:tab/>
      </w:r>
      <w:r w:rsidR="00BB677E">
        <w:rPr>
          <w:rFonts w:ascii="Century Gothic" w:eastAsia="Calibri" w:hAnsi="Century Gothic" w:cs="Calibri"/>
          <w:i/>
          <w:iCs/>
          <w:szCs w:val="22"/>
        </w:rPr>
        <w:tab/>
      </w:r>
      <w:r w:rsidR="00BB677E">
        <w:rPr>
          <w:rFonts w:ascii="Century Gothic" w:eastAsia="Calibri" w:hAnsi="Century Gothic" w:cs="Calibri"/>
          <w:i/>
          <w:iCs/>
          <w:szCs w:val="22"/>
        </w:rPr>
        <w:tab/>
      </w:r>
      <w:r w:rsidR="00BB677E">
        <w:rPr>
          <w:rFonts w:ascii="Century Gothic" w:eastAsia="Calibri" w:hAnsi="Century Gothic" w:cs="Calibri"/>
          <w:i/>
          <w:iCs/>
          <w:szCs w:val="22"/>
        </w:rPr>
        <w:tab/>
      </w:r>
      <w:r w:rsidR="00BB677E">
        <w:rPr>
          <w:rFonts w:ascii="Century Gothic" w:eastAsia="Calibri" w:hAnsi="Century Gothic" w:cs="Calibri"/>
          <w:i/>
          <w:iCs/>
          <w:szCs w:val="22"/>
        </w:rPr>
        <w:tab/>
      </w:r>
      <w:r w:rsidR="00BB677E">
        <w:rPr>
          <w:rFonts w:ascii="Century Gothic" w:eastAsia="Calibri" w:hAnsi="Century Gothic" w:cs="Calibri"/>
          <w:i/>
          <w:iCs/>
          <w:szCs w:val="22"/>
        </w:rPr>
        <w:tab/>
        <w:t xml:space="preserve">School Council President </w:t>
      </w:r>
    </w:p>
    <w:p w14:paraId="4A4A2C14" w14:textId="77777777" w:rsidR="00BB677E" w:rsidRDefault="00BB677E" w:rsidP="00D25AD3">
      <w:pPr>
        <w:rPr>
          <w:rFonts w:ascii="Century Gothic" w:eastAsia="Calibri" w:hAnsi="Century Gothic" w:cs="Calibri"/>
          <w:i/>
          <w:iCs/>
          <w:szCs w:val="22"/>
        </w:rPr>
      </w:pPr>
    </w:p>
    <w:p w14:paraId="372E228C" w14:textId="77777777" w:rsidR="00BB677E" w:rsidRDefault="00BB677E" w:rsidP="00D25AD3">
      <w:pPr>
        <w:rPr>
          <w:rFonts w:ascii="Century Gothic" w:eastAsia="Calibri" w:hAnsi="Century Gothic" w:cs="Calibri"/>
          <w:i/>
          <w:iCs/>
          <w:szCs w:val="22"/>
        </w:rPr>
      </w:pPr>
    </w:p>
    <w:p w14:paraId="3B0028ED" w14:textId="77777777" w:rsidR="00BB677E" w:rsidRDefault="00BB677E" w:rsidP="00D25AD3">
      <w:pPr>
        <w:rPr>
          <w:rFonts w:ascii="Century Gothic" w:eastAsia="Calibri" w:hAnsi="Century Gothic" w:cs="Calibri"/>
          <w:i/>
          <w:iCs/>
          <w:szCs w:val="22"/>
        </w:rPr>
      </w:pPr>
    </w:p>
    <w:p w14:paraId="29175B71" w14:textId="77777777" w:rsidR="00BB677E" w:rsidRDefault="00BB677E" w:rsidP="00D25AD3">
      <w:pPr>
        <w:rPr>
          <w:rFonts w:ascii="Century Gothic" w:eastAsia="Calibri" w:hAnsi="Century Gothic" w:cs="Calibri"/>
          <w:i/>
          <w:iCs/>
          <w:szCs w:val="22"/>
        </w:rPr>
      </w:pPr>
    </w:p>
    <w:p w14:paraId="433F6527" w14:textId="77777777" w:rsidR="00BB677E" w:rsidRDefault="00BB677E" w:rsidP="00D25AD3">
      <w:pPr>
        <w:rPr>
          <w:rFonts w:ascii="Century Gothic" w:eastAsia="Calibri" w:hAnsi="Century Gothic" w:cs="Calibri"/>
          <w:i/>
          <w:iCs/>
          <w:szCs w:val="22"/>
        </w:rPr>
      </w:pPr>
    </w:p>
    <w:p w14:paraId="2C1409DD" w14:textId="77777777" w:rsidR="00BB677E" w:rsidRDefault="00BB677E" w:rsidP="00D25AD3">
      <w:pPr>
        <w:rPr>
          <w:rFonts w:ascii="Century Gothic" w:eastAsia="Calibri" w:hAnsi="Century Gothic" w:cs="Calibri"/>
          <w:i/>
          <w:iCs/>
          <w:szCs w:val="22"/>
        </w:rPr>
      </w:pPr>
    </w:p>
    <w:p w14:paraId="6A764BFC" w14:textId="77777777" w:rsidR="00BB677E" w:rsidRDefault="00BB677E" w:rsidP="00D25AD3">
      <w:pPr>
        <w:rPr>
          <w:rFonts w:ascii="Century Gothic" w:eastAsia="Calibri" w:hAnsi="Century Gothic" w:cs="Calibri"/>
          <w:i/>
          <w:iCs/>
          <w:szCs w:val="22"/>
        </w:rPr>
      </w:pPr>
    </w:p>
    <w:p w14:paraId="6528A44D" w14:textId="77777777" w:rsidR="00BB677E" w:rsidRDefault="00BB677E" w:rsidP="00D25AD3">
      <w:pPr>
        <w:rPr>
          <w:rFonts w:ascii="Century Gothic" w:eastAsia="Calibri" w:hAnsi="Century Gothic" w:cs="Calibri"/>
          <w:i/>
          <w:iCs/>
          <w:szCs w:val="22"/>
        </w:rPr>
      </w:pPr>
    </w:p>
    <w:p w14:paraId="5F938BBF" w14:textId="1425693F" w:rsidR="00BB677E" w:rsidRDefault="00BB677E" w:rsidP="00D25AD3">
      <w:pPr>
        <w:rPr>
          <w:rFonts w:ascii="Century Gothic" w:eastAsia="Calibri" w:hAnsi="Century Gothic" w:cs="Calibri"/>
          <w:i/>
          <w:iCs/>
          <w:szCs w:val="22"/>
        </w:rPr>
      </w:pPr>
    </w:p>
    <w:p w14:paraId="7A43598B" w14:textId="77777777" w:rsidR="00B32F3D" w:rsidRDefault="00B32F3D" w:rsidP="00D25AD3">
      <w:pPr>
        <w:rPr>
          <w:rFonts w:ascii="Century Gothic" w:eastAsia="Calibri" w:hAnsi="Century Gothic" w:cs="Calibri"/>
          <w:i/>
          <w:iCs/>
          <w:szCs w:val="22"/>
        </w:rPr>
      </w:pPr>
    </w:p>
    <w:p w14:paraId="4EC7586A" w14:textId="77777777" w:rsidR="00BB677E" w:rsidRDefault="00BB677E" w:rsidP="00D25AD3">
      <w:pPr>
        <w:rPr>
          <w:rFonts w:ascii="Century Gothic" w:eastAsia="Calibri" w:hAnsi="Century Gothic" w:cs="Calibri"/>
          <w:i/>
          <w:iCs/>
          <w:szCs w:val="22"/>
        </w:rPr>
      </w:pPr>
    </w:p>
    <w:p w14:paraId="2165501A" w14:textId="07B9B340" w:rsidR="00704A7B" w:rsidRPr="00BB677E" w:rsidRDefault="00704A7B" w:rsidP="00D25AD3">
      <w:pPr>
        <w:rPr>
          <w:rFonts w:ascii="Century Gothic" w:hAnsi="Century Gothic" w:cs="Calibri"/>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A53161" w14:paraId="40F445BA" w14:textId="77777777" w:rsidTr="25D8A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BB677E" w:rsidRDefault="00704A7B" w:rsidP="00BB677E">
            <w:pPr>
              <w:spacing w:after="0"/>
              <w:rPr>
                <w:rFonts w:ascii="Century Gothic" w:hAnsi="Century Gothic" w:cs="Calibri"/>
                <w:sz w:val="20"/>
              </w:rPr>
            </w:pPr>
            <w:r w:rsidRPr="00BB677E">
              <w:rPr>
                <w:rFonts w:ascii="Century Gothic" w:eastAsia="Calibri" w:hAnsi="Century Gothic" w:cs="Calibri"/>
                <w:b/>
                <w:sz w:val="20"/>
                <w:szCs w:val="22"/>
              </w:rPr>
              <w:t>Curriculum Contributions</w:t>
            </w:r>
            <w:r w:rsidRPr="00BB677E">
              <w:rPr>
                <w:rFonts w:ascii="Century Gothic" w:eastAsia="Calibri" w:hAnsi="Century Gothic" w:cs="Calibri"/>
                <w:bCs/>
                <w:sz w:val="20"/>
                <w:szCs w:val="22"/>
              </w:rPr>
              <w:t xml:space="preserve"> - </w:t>
            </w:r>
            <w:r w:rsidRPr="00BB677E">
              <w:rPr>
                <w:rFonts w:ascii="Century Gothic" w:eastAsia="Calibri" w:hAnsi="Century Gothic" w:cs="Calibri"/>
                <w:sz w:val="20"/>
                <w:szCs w:val="22"/>
              </w:rPr>
              <w:t>items and activities that students use, or participate in, to access the Curriculum</w:t>
            </w:r>
          </w:p>
        </w:tc>
        <w:tc>
          <w:tcPr>
            <w:tcW w:w="1606" w:type="dxa"/>
          </w:tcPr>
          <w:p w14:paraId="773B81ED" w14:textId="77777777" w:rsidR="00704A7B" w:rsidRPr="00BB677E" w:rsidRDefault="00704A7B" w:rsidP="00BB677E">
            <w:pPr>
              <w:spacing w:after="0"/>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20"/>
              </w:rPr>
            </w:pPr>
            <w:r w:rsidRPr="00BB677E">
              <w:rPr>
                <w:rFonts w:ascii="Century Gothic" w:eastAsia="Calibri" w:hAnsi="Century Gothic" w:cs="Calibri"/>
                <w:bCs/>
                <w:sz w:val="20"/>
                <w:szCs w:val="22"/>
              </w:rPr>
              <w:t>Amount</w:t>
            </w:r>
          </w:p>
        </w:tc>
      </w:tr>
      <w:tr w:rsidR="00BA313B" w:rsidRPr="00A53161" w14:paraId="4069C086"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3553A6DC" w14:textId="638C6ADA" w:rsidR="0041001C" w:rsidRPr="00BB677E" w:rsidRDefault="009651B2" w:rsidP="00BB677E">
            <w:pPr>
              <w:spacing w:after="0"/>
              <w:rPr>
                <w:rFonts w:ascii="Century Gothic" w:hAnsi="Century Gothic" w:cs="Calibri"/>
                <w:color w:val="auto"/>
                <w:sz w:val="20"/>
              </w:rPr>
            </w:pPr>
            <w:r w:rsidRPr="00BB677E">
              <w:rPr>
                <w:rFonts w:ascii="Century Gothic" w:eastAsia="Calibri" w:hAnsi="Century Gothic" w:cs="Calibri"/>
                <w:i/>
                <w:iCs/>
                <w:color w:val="auto"/>
                <w:sz w:val="20"/>
              </w:rPr>
              <w:t>C</w:t>
            </w:r>
            <w:r w:rsidR="00704A7B" w:rsidRPr="00BB677E">
              <w:rPr>
                <w:rFonts w:ascii="Century Gothic" w:eastAsia="Calibri" w:hAnsi="Century Gothic" w:cs="Calibri"/>
                <w:i/>
                <w:iCs/>
                <w:color w:val="auto"/>
                <w:sz w:val="20"/>
              </w:rPr>
              <w:t xml:space="preserve">lassroom consumables, materials &amp; equipment </w:t>
            </w:r>
            <w:r w:rsidR="00C33F18" w:rsidRPr="00BB677E">
              <w:rPr>
                <w:rFonts w:ascii="Century Gothic" w:eastAsia="Calibri" w:hAnsi="Century Gothic" w:cs="Calibri"/>
                <w:i/>
                <w:iCs/>
                <w:color w:val="auto"/>
                <w:sz w:val="20"/>
              </w:rPr>
              <w:t>including printing and photocopying</w:t>
            </w:r>
          </w:p>
        </w:tc>
        <w:tc>
          <w:tcPr>
            <w:tcW w:w="1606" w:type="dxa"/>
            <w:vAlign w:val="center"/>
          </w:tcPr>
          <w:p w14:paraId="653514BF" w14:textId="380525DF" w:rsidR="0041001C" w:rsidRPr="00BB677E" w:rsidRDefault="0041001C" w:rsidP="00BB677E">
            <w:pPr>
              <w:spacing w:after="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0"/>
              </w:rPr>
            </w:pPr>
            <w:r w:rsidRPr="00BB677E">
              <w:rPr>
                <w:rFonts w:ascii="Century Gothic" w:eastAsia="Calibri" w:hAnsi="Century Gothic" w:cs="Calibri"/>
                <w:sz w:val="20"/>
              </w:rPr>
              <w:t>$</w:t>
            </w:r>
            <w:r w:rsidR="00C639F8" w:rsidRPr="00BB677E">
              <w:rPr>
                <w:rFonts w:ascii="Century Gothic" w:eastAsia="Calibri" w:hAnsi="Century Gothic" w:cs="Calibri"/>
                <w:i/>
                <w:iCs/>
                <w:sz w:val="20"/>
              </w:rPr>
              <w:t>0</w:t>
            </w:r>
          </w:p>
        </w:tc>
      </w:tr>
      <w:tr w:rsidR="00BA313B" w:rsidRPr="00A53161" w14:paraId="6F363BA8" w14:textId="77777777" w:rsidTr="00BB677E">
        <w:trPr>
          <w:trHeight w:val="249"/>
        </w:trPr>
        <w:tc>
          <w:tcPr>
            <w:cnfStyle w:val="001000000000" w:firstRow="0" w:lastRow="0" w:firstColumn="1" w:lastColumn="0" w:oddVBand="0" w:evenVBand="0" w:oddHBand="0" w:evenHBand="0" w:firstRowFirstColumn="0" w:firstRowLastColumn="0" w:lastRowFirstColumn="0" w:lastRowLastColumn="0"/>
            <w:tcW w:w="8024" w:type="dxa"/>
          </w:tcPr>
          <w:p w14:paraId="73FF06A7" w14:textId="43838B78" w:rsidR="00F3085B" w:rsidRPr="00BB677E" w:rsidRDefault="009651B2" w:rsidP="00BB677E">
            <w:pPr>
              <w:spacing w:after="0"/>
              <w:rPr>
                <w:rFonts w:ascii="Century Gothic" w:hAnsi="Century Gothic" w:cs="Calibri"/>
                <w:color w:val="auto"/>
                <w:sz w:val="20"/>
              </w:rPr>
            </w:pPr>
            <w:r w:rsidRPr="00BB677E">
              <w:rPr>
                <w:rFonts w:ascii="Century Gothic" w:eastAsia="Calibri" w:hAnsi="Century Gothic" w:cs="Calibri"/>
                <w:i/>
                <w:iCs/>
                <w:color w:val="auto"/>
                <w:sz w:val="20"/>
              </w:rPr>
              <w:t>O</w:t>
            </w:r>
            <w:r w:rsidR="00704A7B" w:rsidRPr="00BB677E">
              <w:rPr>
                <w:rFonts w:ascii="Century Gothic" w:eastAsia="Calibri" w:hAnsi="Century Gothic" w:cs="Calibri"/>
                <w:i/>
                <w:iCs/>
                <w:color w:val="auto"/>
                <w:sz w:val="20"/>
              </w:rPr>
              <w:t xml:space="preserve">nline </w:t>
            </w:r>
            <w:r w:rsidR="00C33F18" w:rsidRPr="00BB677E">
              <w:rPr>
                <w:rFonts w:ascii="Century Gothic" w:eastAsia="Calibri" w:hAnsi="Century Gothic" w:cs="Calibri"/>
                <w:i/>
                <w:iCs/>
                <w:color w:val="auto"/>
                <w:sz w:val="20"/>
              </w:rPr>
              <w:t xml:space="preserve">educational </w:t>
            </w:r>
            <w:r w:rsidR="00704A7B" w:rsidRPr="00BB677E">
              <w:rPr>
                <w:rFonts w:ascii="Century Gothic" w:eastAsia="Calibri" w:hAnsi="Century Gothic" w:cs="Calibri"/>
                <w:i/>
                <w:iCs/>
                <w:color w:val="auto"/>
                <w:sz w:val="20"/>
              </w:rPr>
              <w:t>subscriptions</w:t>
            </w:r>
          </w:p>
        </w:tc>
        <w:tc>
          <w:tcPr>
            <w:tcW w:w="1606" w:type="dxa"/>
            <w:vAlign w:val="center"/>
          </w:tcPr>
          <w:p w14:paraId="19AF254A" w14:textId="18F584C4" w:rsidR="00704A7B" w:rsidRPr="00BB677E" w:rsidRDefault="00704A7B" w:rsidP="00BB677E">
            <w:pPr>
              <w:spacing w:after="0"/>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rPr>
            </w:pPr>
            <w:r w:rsidRPr="00BB677E">
              <w:rPr>
                <w:rFonts w:ascii="Century Gothic" w:eastAsia="Calibri" w:hAnsi="Century Gothic" w:cs="Calibri"/>
                <w:sz w:val="20"/>
              </w:rPr>
              <w:t>$</w:t>
            </w:r>
            <w:r w:rsidR="00C639F8" w:rsidRPr="00BB677E">
              <w:rPr>
                <w:rFonts w:ascii="Century Gothic" w:eastAsia="Calibri" w:hAnsi="Century Gothic" w:cs="Calibri"/>
                <w:i/>
                <w:iCs/>
                <w:sz w:val="20"/>
              </w:rPr>
              <w:t>0</w:t>
            </w:r>
          </w:p>
        </w:tc>
      </w:tr>
      <w:tr w:rsidR="00BA313B" w:rsidRPr="00A53161" w14:paraId="2AA744F3" w14:textId="77777777" w:rsidTr="00BB677E">
        <w:trPr>
          <w:trHeight w:val="283"/>
        </w:trPr>
        <w:tc>
          <w:tcPr>
            <w:cnfStyle w:val="001000000000" w:firstRow="0" w:lastRow="0" w:firstColumn="1" w:lastColumn="0" w:oddVBand="0" w:evenVBand="0" w:oddHBand="0" w:evenHBand="0" w:firstRowFirstColumn="0" w:firstRowLastColumn="0" w:lastRowFirstColumn="0" w:lastRowLastColumn="0"/>
            <w:tcW w:w="8024" w:type="dxa"/>
          </w:tcPr>
          <w:p w14:paraId="0E9B8994" w14:textId="46180DA8" w:rsidR="00704A7B" w:rsidRPr="00BB677E" w:rsidRDefault="00704A7B" w:rsidP="00BB677E">
            <w:pPr>
              <w:spacing w:after="0"/>
              <w:rPr>
                <w:rFonts w:ascii="Century Gothic" w:hAnsi="Century Gothic" w:cs="Calibri"/>
                <w:color w:val="auto"/>
                <w:sz w:val="20"/>
              </w:rPr>
            </w:pPr>
            <w:r w:rsidRPr="00BB677E">
              <w:rPr>
                <w:rFonts w:ascii="Century Gothic" w:eastAsia="Calibri" w:hAnsi="Century Gothic" w:cs="Calibri"/>
                <w:i/>
                <w:iCs/>
                <w:color w:val="auto"/>
                <w:sz w:val="20"/>
              </w:rPr>
              <w:t xml:space="preserve">ICT </w:t>
            </w:r>
            <w:r w:rsidR="00A06EC8" w:rsidRPr="00BB677E">
              <w:rPr>
                <w:rFonts w:ascii="Century Gothic" w:eastAsia="Calibri" w:hAnsi="Century Gothic" w:cs="Calibri"/>
                <w:i/>
                <w:iCs/>
                <w:color w:val="auto"/>
                <w:sz w:val="20"/>
              </w:rPr>
              <w:t>d</w:t>
            </w:r>
            <w:r w:rsidRPr="00BB677E">
              <w:rPr>
                <w:rFonts w:ascii="Century Gothic" w:eastAsia="Calibri" w:hAnsi="Century Gothic" w:cs="Calibri"/>
                <w:i/>
                <w:iCs/>
                <w:color w:val="auto"/>
                <w:sz w:val="20"/>
              </w:rPr>
              <w:t>evices</w:t>
            </w:r>
          </w:p>
        </w:tc>
        <w:tc>
          <w:tcPr>
            <w:tcW w:w="1606" w:type="dxa"/>
            <w:vAlign w:val="center"/>
          </w:tcPr>
          <w:p w14:paraId="7FF9BBD1" w14:textId="28CFB121" w:rsidR="00704A7B" w:rsidRPr="00BB677E" w:rsidRDefault="00704A7B" w:rsidP="00BB677E">
            <w:pPr>
              <w:spacing w:after="0"/>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rPr>
            </w:pPr>
            <w:r w:rsidRPr="00BB677E">
              <w:rPr>
                <w:rFonts w:ascii="Century Gothic" w:eastAsia="Calibri" w:hAnsi="Century Gothic" w:cs="Calibri"/>
                <w:sz w:val="20"/>
              </w:rPr>
              <w:t>$</w:t>
            </w:r>
            <w:r w:rsidR="00C639F8" w:rsidRPr="00BB677E">
              <w:rPr>
                <w:rFonts w:ascii="Century Gothic" w:eastAsia="Calibri" w:hAnsi="Century Gothic" w:cs="Calibri"/>
                <w:i/>
                <w:iCs/>
                <w:sz w:val="20"/>
              </w:rPr>
              <w:t>0</w:t>
            </w:r>
          </w:p>
        </w:tc>
      </w:tr>
      <w:tr w:rsidR="00A06EC8" w:rsidRPr="00A53161" w14:paraId="1681D5AA"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395BC463" w14:textId="5EDA247D" w:rsidR="00A06EC8" w:rsidRPr="00BB677E" w:rsidRDefault="009651B2" w:rsidP="00BB677E">
            <w:pPr>
              <w:spacing w:after="0"/>
              <w:rPr>
                <w:rFonts w:ascii="Century Gothic" w:eastAsia="Calibri" w:hAnsi="Century Gothic" w:cs="Calibri"/>
                <w:i/>
                <w:iCs/>
                <w:color w:val="auto"/>
                <w:sz w:val="20"/>
              </w:rPr>
            </w:pPr>
            <w:r w:rsidRPr="00BB677E">
              <w:rPr>
                <w:rFonts w:ascii="Century Gothic" w:eastAsia="Calibri" w:hAnsi="Century Gothic" w:cs="Calibri"/>
                <w:i/>
                <w:iCs/>
                <w:color w:val="auto"/>
                <w:sz w:val="20"/>
              </w:rPr>
              <w:t>S</w:t>
            </w:r>
            <w:r w:rsidR="00A06EC8" w:rsidRPr="00BB677E">
              <w:rPr>
                <w:rFonts w:ascii="Century Gothic" w:eastAsia="Calibri" w:hAnsi="Century Gothic" w:cs="Calibri"/>
                <w:i/>
                <w:iCs/>
                <w:color w:val="auto"/>
                <w:sz w:val="20"/>
              </w:rPr>
              <w:t>wimming and water safety program</w:t>
            </w:r>
          </w:p>
        </w:tc>
        <w:tc>
          <w:tcPr>
            <w:tcW w:w="1606" w:type="dxa"/>
            <w:vAlign w:val="center"/>
          </w:tcPr>
          <w:p w14:paraId="1089EE26" w14:textId="7EC24865" w:rsidR="00A06EC8" w:rsidRPr="00BB677E" w:rsidRDefault="00A06EC8" w:rsidP="00BB677E">
            <w:pPr>
              <w:spacing w:after="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0"/>
              </w:rPr>
            </w:pPr>
            <w:r w:rsidRPr="00BB677E">
              <w:rPr>
                <w:rFonts w:ascii="Century Gothic" w:eastAsia="Calibri" w:hAnsi="Century Gothic" w:cs="Calibri"/>
                <w:sz w:val="20"/>
              </w:rPr>
              <w:t>$</w:t>
            </w:r>
            <w:r w:rsidR="00C639F8" w:rsidRPr="00BB677E">
              <w:rPr>
                <w:rFonts w:ascii="Century Gothic" w:eastAsia="Calibri" w:hAnsi="Century Gothic" w:cs="Calibri"/>
                <w:i/>
                <w:iCs/>
                <w:sz w:val="20"/>
              </w:rPr>
              <w:t>0</w:t>
            </w:r>
          </w:p>
        </w:tc>
      </w:tr>
      <w:tr w:rsidR="00C66F2E" w:rsidRPr="00A53161" w14:paraId="677BBCC3" w14:textId="77777777" w:rsidTr="25D8AA25">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4A9DBCD4" w:rsidR="00C66F2E" w:rsidRPr="00BB677E" w:rsidRDefault="00C66F2E" w:rsidP="00BB677E">
            <w:pPr>
              <w:spacing w:after="0"/>
              <w:rPr>
                <w:rFonts w:ascii="Century Gothic" w:eastAsia="Calibri" w:hAnsi="Century Gothic" w:cs="Calibri"/>
                <w:b/>
                <w:bCs/>
                <w:i/>
                <w:iCs/>
                <w:color w:val="auto"/>
                <w:sz w:val="20"/>
              </w:rPr>
            </w:pPr>
            <w:r w:rsidRPr="00BB677E">
              <w:rPr>
                <w:rFonts w:ascii="Century Gothic" w:hAnsi="Century Gothic" w:cs="Calibri"/>
                <w:b/>
                <w:bCs/>
                <w:color w:val="auto"/>
                <w:sz w:val="20"/>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232B993B" w:rsidR="00C66F2E" w:rsidRPr="00BB677E" w:rsidRDefault="00C66F2E" w:rsidP="00BB677E">
            <w:pPr>
              <w:spacing w:after="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b/>
                <w:bCs/>
                <w:sz w:val="20"/>
              </w:rPr>
            </w:pPr>
            <w:r w:rsidRPr="00BB677E">
              <w:rPr>
                <w:rFonts w:ascii="Century Gothic" w:eastAsia="Calibri" w:hAnsi="Century Gothic" w:cs="Calibri"/>
                <w:b/>
                <w:bCs/>
                <w:sz w:val="20"/>
              </w:rPr>
              <w:t>$</w:t>
            </w:r>
            <w:r w:rsidR="00F3085B" w:rsidRPr="00BB677E">
              <w:rPr>
                <w:rFonts w:ascii="Century Gothic" w:eastAsia="Calibri" w:hAnsi="Century Gothic" w:cs="Calibri"/>
                <w:b/>
                <w:bCs/>
                <w:i/>
                <w:iCs/>
                <w:sz w:val="20"/>
              </w:rPr>
              <w:t>0</w:t>
            </w:r>
          </w:p>
        </w:tc>
      </w:tr>
      <w:tr w:rsidR="00C66F2E" w:rsidRPr="00A53161" w14:paraId="67F606A8" w14:textId="77777777" w:rsidTr="25D8AA25">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C66F2E" w:rsidRPr="00BB677E" w:rsidRDefault="00C66F2E" w:rsidP="00C66F2E">
            <w:pPr>
              <w:spacing w:after="0"/>
              <w:rPr>
                <w:rFonts w:ascii="Century Gothic" w:eastAsia="Calibri" w:hAnsi="Century Gothic" w:cs="Calibri"/>
                <w:b/>
                <w:bCs/>
                <w:sz w:val="20"/>
                <w:szCs w:val="6"/>
              </w:rPr>
            </w:pPr>
          </w:p>
        </w:tc>
      </w:tr>
      <w:tr w:rsidR="00C66F2E" w:rsidRPr="00A53161" w14:paraId="64AD696E" w14:textId="77777777" w:rsidTr="25D8AA25">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C66F2E" w:rsidRPr="00BB677E" w:rsidRDefault="00C66F2E" w:rsidP="00BB677E">
            <w:pPr>
              <w:spacing w:after="0"/>
              <w:rPr>
                <w:rFonts w:ascii="Century Gothic" w:hAnsi="Century Gothic" w:cs="Calibri"/>
                <w:sz w:val="20"/>
              </w:rPr>
            </w:pPr>
            <w:r w:rsidRPr="00BB677E">
              <w:rPr>
                <w:rFonts w:ascii="Century Gothic" w:eastAsia="Calibri" w:hAnsi="Century Gothic" w:cs="Calibri"/>
                <w:b/>
                <w:bCs/>
                <w:color w:val="FFFFFF" w:themeColor="background1"/>
                <w:sz w:val="20"/>
              </w:rPr>
              <w:t xml:space="preserve">Other Contributions - </w:t>
            </w:r>
            <w:r w:rsidRPr="00BB677E">
              <w:rPr>
                <w:rFonts w:ascii="Century Gothic" w:eastAsia="Calibri" w:hAnsi="Century Gothic" w:cs="Calibri"/>
                <w:color w:val="FFFFFF" w:themeColor="background1"/>
                <w:sz w:val="20"/>
              </w:rPr>
              <w:t>for non-curriculum items and activities</w:t>
            </w:r>
          </w:p>
        </w:tc>
        <w:tc>
          <w:tcPr>
            <w:tcW w:w="1606" w:type="dxa"/>
            <w:shd w:val="clear" w:color="auto" w:fill="004C97" w:themeFill="accent5"/>
          </w:tcPr>
          <w:p w14:paraId="2E21E07A" w14:textId="77777777" w:rsidR="00C66F2E" w:rsidRPr="00BB677E" w:rsidRDefault="00C66F2E" w:rsidP="00BB677E">
            <w:pPr>
              <w:spacing w:after="0"/>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rPr>
            </w:pPr>
            <w:r w:rsidRPr="00BB677E">
              <w:rPr>
                <w:rFonts w:ascii="Century Gothic" w:eastAsia="Calibri" w:hAnsi="Century Gothic" w:cs="Calibri"/>
                <w:b/>
                <w:bCs/>
                <w:color w:val="FFFFFF" w:themeColor="background1"/>
                <w:sz w:val="20"/>
                <w:szCs w:val="22"/>
              </w:rPr>
              <w:t>Amount</w:t>
            </w:r>
          </w:p>
        </w:tc>
      </w:tr>
      <w:tr w:rsidR="00C66F2E" w:rsidRPr="00A53161" w14:paraId="205FAB7C"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47A75146" w14:textId="77777777" w:rsidR="00C66F2E" w:rsidRPr="00BB677E" w:rsidRDefault="00C66F2E" w:rsidP="00BB677E">
            <w:pPr>
              <w:spacing w:after="0"/>
              <w:rPr>
                <w:rFonts w:ascii="Century Gothic" w:hAnsi="Century Gothic" w:cs="Calibri"/>
                <w:color w:val="auto"/>
                <w:sz w:val="20"/>
              </w:rPr>
            </w:pPr>
            <w:r w:rsidRPr="00BB677E">
              <w:rPr>
                <w:rFonts w:ascii="Century Gothic" w:eastAsia="Calibri" w:hAnsi="Century Gothic" w:cs="Calibri"/>
                <w:i/>
                <w:iCs/>
                <w:color w:val="auto"/>
                <w:sz w:val="20"/>
              </w:rPr>
              <w:t>Student wellbeing programs</w:t>
            </w:r>
          </w:p>
        </w:tc>
        <w:tc>
          <w:tcPr>
            <w:tcW w:w="1606" w:type="dxa"/>
            <w:vAlign w:val="center"/>
          </w:tcPr>
          <w:p w14:paraId="78E5BBB9" w14:textId="4CDC034F" w:rsidR="00C66F2E" w:rsidRPr="00BB677E" w:rsidRDefault="00C66F2E" w:rsidP="00BB677E">
            <w:pPr>
              <w:spacing w:after="0"/>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rPr>
            </w:pPr>
            <w:r w:rsidRPr="00BB677E">
              <w:rPr>
                <w:rFonts w:ascii="Century Gothic" w:eastAsia="Calibri" w:hAnsi="Century Gothic" w:cs="Calibri"/>
                <w:sz w:val="20"/>
              </w:rPr>
              <w:t>$</w:t>
            </w:r>
            <w:r w:rsidR="00F3085B" w:rsidRPr="00BB677E">
              <w:rPr>
                <w:rFonts w:ascii="Century Gothic" w:eastAsia="Calibri" w:hAnsi="Century Gothic" w:cs="Calibri"/>
                <w:i/>
                <w:iCs/>
                <w:sz w:val="20"/>
              </w:rPr>
              <w:t>0</w:t>
            </w:r>
          </w:p>
        </w:tc>
      </w:tr>
      <w:tr w:rsidR="00C66F2E" w:rsidRPr="00A53161" w14:paraId="756165F6"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11427084" w14:textId="77777777" w:rsidR="00C66F2E" w:rsidRPr="00BB677E" w:rsidRDefault="00C66F2E" w:rsidP="00BB677E">
            <w:pPr>
              <w:spacing w:after="0"/>
              <w:rPr>
                <w:rFonts w:ascii="Century Gothic" w:hAnsi="Century Gothic" w:cs="Calibri"/>
                <w:color w:val="auto"/>
                <w:sz w:val="20"/>
              </w:rPr>
            </w:pPr>
            <w:r w:rsidRPr="00BB677E">
              <w:rPr>
                <w:rFonts w:ascii="Century Gothic" w:eastAsia="Calibri" w:hAnsi="Century Gothic" w:cs="Calibri"/>
                <w:i/>
                <w:iCs/>
                <w:color w:val="auto"/>
                <w:sz w:val="20"/>
              </w:rPr>
              <w:t>First aid equipment</w:t>
            </w:r>
          </w:p>
        </w:tc>
        <w:tc>
          <w:tcPr>
            <w:tcW w:w="1606" w:type="dxa"/>
            <w:vAlign w:val="center"/>
          </w:tcPr>
          <w:p w14:paraId="3CE341D5" w14:textId="6F5DAF1B" w:rsidR="00C66F2E" w:rsidRPr="00BB677E" w:rsidRDefault="00C66F2E" w:rsidP="00BB677E">
            <w:pPr>
              <w:spacing w:after="0"/>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rPr>
            </w:pPr>
            <w:r w:rsidRPr="00BB677E">
              <w:rPr>
                <w:rFonts w:ascii="Century Gothic" w:eastAsia="Calibri" w:hAnsi="Century Gothic" w:cs="Calibri"/>
                <w:sz w:val="20"/>
              </w:rPr>
              <w:t>$</w:t>
            </w:r>
            <w:r w:rsidR="00F3085B" w:rsidRPr="00BB677E">
              <w:rPr>
                <w:rFonts w:ascii="Century Gothic" w:eastAsia="Calibri" w:hAnsi="Century Gothic" w:cs="Calibri"/>
                <w:i/>
                <w:iCs/>
                <w:sz w:val="20"/>
              </w:rPr>
              <w:t>0</w:t>
            </w:r>
          </w:p>
        </w:tc>
      </w:tr>
      <w:tr w:rsidR="00C66F2E" w:rsidRPr="00A53161" w14:paraId="6EDF90D4"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3491898D" w14:textId="77777777" w:rsidR="00C66F2E" w:rsidRPr="00BB677E" w:rsidRDefault="00C66F2E" w:rsidP="00BB677E">
            <w:pPr>
              <w:spacing w:after="0"/>
              <w:rPr>
                <w:rFonts w:ascii="Century Gothic" w:hAnsi="Century Gothic" w:cs="Calibri"/>
                <w:color w:val="auto"/>
                <w:sz w:val="20"/>
              </w:rPr>
            </w:pPr>
            <w:r w:rsidRPr="00BB677E">
              <w:rPr>
                <w:rFonts w:ascii="Century Gothic" w:eastAsia="Calibri" w:hAnsi="Century Gothic" w:cs="Calibri"/>
                <w:i/>
                <w:iCs/>
                <w:color w:val="auto"/>
                <w:sz w:val="20"/>
              </w:rPr>
              <w:t>School grounds maintenance and improvements</w:t>
            </w:r>
          </w:p>
        </w:tc>
        <w:tc>
          <w:tcPr>
            <w:tcW w:w="1606" w:type="dxa"/>
            <w:vAlign w:val="center"/>
          </w:tcPr>
          <w:p w14:paraId="4E56B160" w14:textId="6CD047BC" w:rsidR="00C66F2E" w:rsidRPr="00BB677E" w:rsidRDefault="00C66F2E" w:rsidP="00BB677E">
            <w:pPr>
              <w:spacing w:after="0"/>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rPr>
            </w:pPr>
            <w:r w:rsidRPr="00BB677E">
              <w:rPr>
                <w:rFonts w:ascii="Century Gothic" w:eastAsia="Calibri" w:hAnsi="Century Gothic" w:cs="Calibri"/>
                <w:sz w:val="20"/>
              </w:rPr>
              <w:t>$</w:t>
            </w:r>
            <w:r w:rsidR="00F3085B" w:rsidRPr="00BB677E">
              <w:rPr>
                <w:rFonts w:ascii="Century Gothic" w:eastAsia="Calibri" w:hAnsi="Century Gothic" w:cs="Calibri"/>
                <w:i/>
                <w:iCs/>
                <w:sz w:val="20"/>
              </w:rPr>
              <w:t>0</w:t>
            </w:r>
          </w:p>
        </w:tc>
      </w:tr>
      <w:tr w:rsidR="00C66F2E" w:rsidRPr="00A53161" w14:paraId="2F429E5B" w14:textId="77777777" w:rsidTr="25D8AA25">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F48B940" w:rsidR="00C66F2E" w:rsidRPr="00BB677E" w:rsidRDefault="00C66F2E" w:rsidP="00BB677E">
            <w:pPr>
              <w:tabs>
                <w:tab w:val="left" w:pos="5839"/>
              </w:tabs>
              <w:spacing w:after="0"/>
              <w:rPr>
                <w:rFonts w:ascii="Century Gothic" w:hAnsi="Century Gothic" w:cs="Calibri"/>
                <w:b/>
                <w:bCs/>
                <w:color w:val="auto"/>
                <w:sz w:val="20"/>
              </w:rPr>
            </w:pPr>
            <w:r w:rsidRPr="00BB677E">
              <w:rPr>
                <w:rFonts w:ascii="Century Gothic" w:hAnsi="Century Gothic" w:cs="Calibri"/>
                <w:b/>
                <w:bCs/>
                <w:color w:val="auto"/>
                <w:sz w:val="20"/>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12A5D8A3" w:rsidR="00C66F2E" w:rsidRPr="00BB677E" w:rsidRDefault="00C66F2E" w:rsidP="00BB677E">
            <w:pPr>
              <w:spacing w:after="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0"/>
              </w:rPr>
            </w:pPr>
            <w:r w:rsidRPr="00BB677E">
              <w:rPr>
                <w:rFonts w:ascii="Century Gothic" w:eastAsia="Calibri" w:hAnsi="Century Gothic" w:cs="Calibri"/>
                <w:b/>
                <w:bCs/>
                <w:sz w:val="20"/>
              </w:rPr>
              <w:t>$</w:t>
            </w:r>
            <w:r w:rsidR="00F3085B" w:rsidRPr="00BB677E">
              <w:rPr>
                <w:rFonts w:ascii="Century Gothic" w:eastAsia="Calibri" w:hAnsi="Century Gothic" w:cs="Calibri"/>
                <w:b/>
                <w:bCs/>
                <w:i/>
                <w:iCs/>
                <w:sz w:val="20"/>
              </w:rPr>
              <w:t>0</w:t>
            </w:r>
          </w:p>
        </w:tc>
      </w:tr>
      <w:tr w:rsidR="00C66F2E" w:rsidRPr="00A53161" w14:paraId="31ACA3BF" w14:textId="77777777" w:rsidTr="25D8AA25">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C66F2E" w:rsidRPr="00A53161" w:rsidRDefault="00C66F2E" w:rsidP="00C66F2E">
            <w:pPr>
              <w:spacing w:after="0" w:line="264" w:lineRule="auto"/>
              <w:rPr>
                <w:rFonts w:ascii="Century Gothic" w:eastAsia="Calibri" w:hAnsi="Century Gothic" w:cs="Calibri"/>
                <w:b/>
                <w:bCs/>
                <w:sz w:val="4"/>
                <w:szCs w:val="6"/>
              </w:rPr>
            </w:pPr>
          </w:p>
        </w:tc>
      </w:tr>
    </w:tbl>
    <w:p w14:paraId="1DB46D42" w14:textId="77777777" w:rsidR="0098178B" w:rsidRPr="00A53161" w:rsidRDefault="0098178B" w:rsidP="00704A7B">
      <w:pPr>
        <w:rPr>
          <w:rFonts w:ascii="Century Gothic" w:hAnsi="Century Gothic" w:cs="Calibri"/>
        </w:rPr>
      </w:pPr>
    </w:p>
    <w:p w14:paraId="329E25A5" w14:textId="016BA517" w:rsidR="00704A7B" w:rsidRPr="00A53161" w:rsidRDefault="00704A7B" w:rsidP="00704A7B">
      <w:pPr>
        <w:rPr>
          <w:rFonts w:ascii="Century Gothic" w:hAnsi="Century Gothic" w:cs="Calibri"/>
        </w:rPr>
      </w:pPr>
      <w:r w:rsidRPr="00A53161">
        <w:rPr>
          <w:rFonts w:ascii="Century Gothic" w:eastAsia="Calibri" w:hAnsi="Century Gothic" w:cs="Calibri"/>
          <w:b/>
          <w:bCs/>
          <w:szCs w:val="22"/>
        </w:rPr>
        <w:t>Extra-Curricular Items and Activities</w:t>
      </w:r>
      <w:r w:rsidR="00EC2E28" w:rsidRPr="00A53161">
        <w:rPr>
          <w:rFonts w:ascii="Century Gothic" w:eastAsia="Calibri" w:hAnsi="Century Gothic" w:cs="Calibri"/>
          <w:b/>
          <w:bCs/>
          <w:szCs w:val="22"/>
        </w:rPr>
        <w:t xml:space="preserve"> – provided on a user-pays basis</w:t>
      </w:r>
    </w:p>
    <w:p w14:paraId="253BB703" w14:textId="5C851951" w:rsidR="00F3085B" w:rsidRPr="00E90787" w:rsidRDefault="00F3085B" w:rsidP="00F3085B">
      <w:pPr>
        <w:pStyle w:val="Default"/>
        <w:spacing w:before="240" w:after="240"/>
        <w:rPr>
          <w:rFonts w:ascii="Century Gothic" w:hAnsi="Century Gothic"/>
          <w:sz w:val="23"/>
          <w:szCs w:val="23"/>
        </w:rPr>
      </w:pPr>
      <w:r w:rsidRPr="00F3085B">
        <w:rPr>
          <w:rFonts w:ascii="Century Gothic" w:eastAsia="Calibri" w:hAnsi="Century Gothic" w:cs="Calibri"/>
          <w:i/>
          <w:iCs/>
          <w:color w:val="auto"/>
        </w:rPr>
        <w:t xml:space="preserve">The cost of extra-curricular items and activities will be advised throughout the year. </w:t>
      </w:r>
      <w:r w:rsidRPr="00E90787">
        <w:rPr>
          <w:rFonts w:ascii="Century Gothic" w:hAnsi="Century Gothic"/>
          <w:sz w:val="23"/>
          <w:szCs w:val="23"/>
        </w:rPr>
        <w:t>Parents and guardians will be provided with early notice of payment requests for items and activities that enhance or broaden the schooling experience of students and are above and beyond what the school provides free to deliver the Curriculum. These are provided on a user-pays basis.</w:t>
      </w:r>
    </w:p>
    <w:p w14:paraId="4205F5BF" w14:textId="7D8919CE" w:rsidR="00F3085B" w:rsidRPr="00E90787" w:rsidRDefault="00F3085B" w:rsidP="00413F52">
      <w:pPr>
        <w:spacing w:before="240" w:after="240"/>
        <w:jc w:val="both"/>
        <w:rPr>
          <w:rFonts w:ascii="Century Gothic" w:hAnsi="Century Gothic" w:cs="Arial"/>
          <w:sz w:val="23"/>
          <w:szCs w:val="23"/>
        </w:rPr>
      </w:pPr>
      <w:r w:rsidRPr="00E90787">
        <w:rPr>
          <w:rFonts w:ascii="Century Gothic" w:hAnsi="Century Gothic" w:cs="Arial"/>
          <w:sz w:val="23"/>
          <w:szCs w:val="23"/>
        </w:rPr>
        <w:t>Payments are kept to a minimum with payment requests and letters fair and reasonable. To be of further assistance payment options include, full amount</w:t>
      </w:r>
      <w:r w:rsidR="00413F52">
        <w:rPr>
          <w:rFonts w:ascii="Century Gothic" w:hAnsi="Century Gothic" w:cs="Arial"/>
          <w:sz w:val="23"/>
          <w:szCs w:val="23"/>
        </w:rPr>
        <w:t xml:space="preserve"> or </w:t>
      </w:r>
      <w:r w:rsidRPr="00E90787">
        <w:rPr>
          <w:rFonts w:ascii="Century Gothic" w:hAnsi="Century Gothic" w:cs="Arial"/>
          <w:sz w:val="23"/>
          <w:szCs w:val="23"/>
        </w:rPr>
        <w:t>payment by instalments</w:t>
      </w:r>
      <w:r w:rsidR="00413F52">
        <w:rPr>
          <w:rFonts w:ascii="Century Gothic" w:hAnsi="Century Gothic" w:cs="Arial"/>
          <w:sz w:val="23"/>
          <w:szCs w:val="23"/>
        </w:rPr>
        <w:t>. P</w:t>
      </w:r>
      <w:r w:rsidRPr="00E90787">
        <w:rPr>
          <w:rFonts w:ascii="Century Gothic" w:hAnsi="Century Gothic" w:cs="Arial"/>
          <w:sz w:val="23"/>
          <w:szCs w:val="23"/>
        </w:rPr>
        <w:t>arents encouraged to make an appointment with the school to discuss circumstances and available options.</w:t>
      </w:r>
    </w:p>
    <w:p w14:paraId="79B17F2B" w14:textId="77777777" w:rsidR="00F3085B" w:rsidRPr="00E90787" w:rsidRDefault="00F3085B" w:rsidP="00F3085B">
      <w:pPr>
        <w:pStyle w:val="Default"/>
        <w:spacing w:before="240" w:after="240"/>
        <w:rPr>
          <w:rFonts w:ascii="Century Gothic" w:hAnsi="Century Gothic"/>
          <w:sz w:val="23"/>
          <w:szCs w:val="23"/>
        </w:rPr>
      </w:pPr>
      <w:r w:rsidRPr="00E90787">
        <w:rPr>
          <w:rFonts w:ascii="Century Gothic" w:hAnsi="Century Gothic"/>
          <w:sz w:val="23"/>
          <w:szCs w:val="23"/>
        </w:rPr>
        <w:t xml:space="preserve">Receipts will be issued to parents immediately upon making payment. </w:t>
      </w:r>
    </w:p>
    <w:p w14:paraId="0126A225" w14:textId="6F1F361F" w:rsidR="00BB677E" w:rsidRPr="00BB677E" w:rsidRDefault="00F3085B" w:rsidP="00BB677E">
      <w:pPr>
        <w:spacing w:before="240" w:after="240"/>
        <w:jc w:val="both"/>
        <w:rPr>
          <w:rFonts w:ascii="Century Gothic" w:hAnsi="Century Gothic" w:cs="Arial"/>
          <w:sz w:val="23"/>
          <w:szCs w:val="23"/>
        </w:rPr>
      </w:pPr>
      <w:r w:rsidRPr="00E90787">
        <w:rPr>
          <w:rFonts w:ascii="Century Gothic" w:hAnsi="Century Gothic" w:cs="Arial"/>
          <w:sz w:val="23"/>
          <w:szCs w:val="23"/>
        </w:rPr>
        <w:t xml:space="preserve">All records of payments or contributions and any outstanding payments by parents and guardians are kept confidential. </w:t>
      </w:r>
    </w:p>
    <w:tbl>
      <w:tblPr>
        <w:tblStyle w:val="TableGrid"/>
        <w:tblW w:w="9630" w:type="dxa"/>
        <w:tblLayout w:type="fixed"/>
        <w:tblLook w:val="04A0" w:firstRow="1" w:lastRow="0" w:firstColumn="1" w:lastColumn="0" w:noHBand="0" w:noVBand="1"/>
      </w:tblPr>
      <w:tblGrid>
        <w:gridCol w:w="8244"/>
        <w:gridCol w:w="1386"/>
      </w:tblGrid>
      <w:tr w:rsidR="00C609A6" w:rsidRPr="00A53161" w14:paraId="61015438" w14:textId="77777777" w:rsidTr="00BA6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43A53" w14:textId="349C4133" w:rsidR="00C609A6" w:rsidRPr="00BB677E" w:rsidRDefault="00C609A6" w:rsidP="00BB677E">
            <w:pPr>
              <w:spacing w:after="0"/>
              <w:rPr>
                <w:rFonts w:ascii="Century Gothic" w:hAnsi="Century Gothic" w:cs="Calibri"/>
                <w:b/>
                <w:sz w:val="20"/>
              </w:rPr>
            </w:pPr>
            <w:r w:rsidRPr="00BB677E">
              <w:rPr>
                <w:rFonts w:ascii="Century Gothic" w:eastAsia="Calibri" w:hAnsi="Century Gothic" w:cs="Calibri"/>
                <w:b/>
                <w:sz w:val="20"/>
                <w:szCs w:val="22"/>
              </w:rPr>
              <w:lastRenderedPageBreak/>
              <w:t>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88E8C" w14:textId="454FE2E3" w:rsidR="00C609A6" w:rsidRPr="00BB677E" w:rsidRDefault="00C609A6" w:rsidP="00BB677E">
            <w:pPr>
              <w:spacing w:after="0"/>
              <w:cnfStyle w:val="100000000000" w:firstRow="1" w:lastRow="0" w:firstColumn="0" w:lastColumn="0" w:oddVBand="0" w:evenVBand="0" w:oddHBand="0" w:evenHBand="0" w:firstRowFirstColumn="0" w:firstRowLastColumn="0" w:lastRowFirstColumn="0" w:lastRowLastColumn="0"/>
              <w:rPr>
                <w:rFonts w:ascii="Century Gothic" w:hAnsi="Century Gothic" w:cs="Calibri"/>
                <w:b/>
                <w:sz w:val="20"/>
              </w:rPr>
            </w:pPr>
            <w:r w:rsidRPr="00BB677E">
              <w:rPr>
                <w:rFonts w:ascii="Century Gothic" w:eastAsia="Calibri" w:hAnsi="Century Gothic" w:cs="Calibri"/>
                <w:b/>
                <w:sz w:val="20"/>
                <w:szCs w:val="22"/>
              </w:rPr>
              <w:t>Amount</w:t>
            </w:r>
          </w:p>
        </w:tc>
      </w:tr>
      <w:tr w:rsidR="00C609A6" w:rsidRPr="00A53161" w14:paraId="54871774" w14:textId="77777777" w:rsidTr="00BA6AD7">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1C8628" w14:textId="56063883" w:rsidR="00C609A6" w:rsidRPr="00BB677E" w:rsidRDefault="002A46BD" w:rsidP="00BB677E">
            <w:pPr>
              <w:spacing w:after="0"/>
              <w:rPr>
                <w:rFonts w:ascii="Century Gothic" w:hAnsi="Century Gothic" w:cs="Calibri"/>
                <w:color w:val="auto"/>
                <w:sz w:val="20"/>
              </w:rPr>
            </w:pPr>
            <w:r w:rsidRPr="00BB677E">
              <w:rPr>
                <w:rFonts w:ascii="Century Gothic" w:eastAsia="Calibri" w:hAnsi="Century Gothic" w:cs="Calibri"/>
                <w:i/>
                <w:iCs/>
                <w:color w:val="auto"/>
                <w:sz w:val="20"/>
              </w:rPr>
              <w:t>S</w:t>
            </w:r>
            <w:r w:rsidR="00C609A6" w:rsidRPr="00BB677E">
              <w:rPr>
                <w:rFonts w:ascii="Century Gothic" w:eastAsia="Calibri" w:hAnsi="Century Gothic" w:cs="Calibri"/>
                <w:i/>
                <w:iCs/>
                <w:color w:val="auto"/>
                <w:sz w:val="20"/>
              </w:rPr>
              <w:t>chool camp</w:t>
            </w:r>
            <w:r w:rsidR="00FB43F1" w:rsidRPr="00BB677E">
              <w:rPr>
                <w:rFonts w:ascii="Century Gothic" w:eastAsia="Calibri" w:hAnsi="Century Gothic" w:cs="Calibri"/>
                <w:i/>
                <w:iCs/>
                <w:color w:val="auto"/>
                <w:sz w:val="20"/>
              </w:rPr>
              <w:t xml:space="preserve"> </w:t>
            </w:r>
            <w:r w:rsidR="00F3085B" w:rsidRPr="00BB677E">
              <w:rPr>
                <w:rFonts w:ascii="Century Gothic" w:eastAsia="Calibri" w:hAnsi="Century Gothic" w:cs="Calibri"/>
                <w:i/>
                <w:iCs/>
                <w:color w:val="auto"/>
                <w:sz w:val="20"/>
              </w:rPr>
              <w:t>(Grade 3-6)</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39BA6" w14:textId="6A198596" w:rsidR="00C609A6" w:rsidRPr="00BB677E" w:rsidRDefault="00C609A6" w:rsidP="00BB677E">
            <w:pPr>
              <w:spacing w:after="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0"/>
                <w:szCs w:val="22"/>
              </w:rPr>
            </w:pPr>
            <w:r w:rsidRPr="00BB677E">
              <w:rPr>
                <w:rFonts w:ascii="Century Gothic" w:eastAsia="Calibri" w:hAnsi="Century Gothic" w:cs="Calibri"/>
                <w:sz w:val="20"/>
              </w:rPr>
              <w:t>$</w:t>
            </w:r>
            <w:r w:rsidR="00F3085B" w:rsidRPr="00BB677E">
              <w:rPr>
                <w:rFonts w:ascii="Century Gothic" w:eastAsia="Calibri" w:hAnsi="Century Gothic" w:cs="Calibri"/>
                <w:i/>
                <w:iCs/>
                <w:sz w:val="20"/>
              </w:rPr>
              <w:t>TBA</w:t>
            </w:r>
          </w:p>
        </w:tc>
      </w:tr>
      <w:tr w:rsidR="00C609A6" w:rsidRPr="00A53161" w14:paraId="5FD052B2" w14:textId="77777777" w:rsidTr="00BA6AD7">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CC0" w14:textId="17A3CA91" w:rsidR="00C609A6" w:rsidRPr="00BB677E" w:rsidRDefault="002E4BA4" w:rsidP="00BB677E">
            <w:pPr>
              <w:spacing w:after="0"/>
              <w:rPr>
                <w:rFonts w:ascii="Century Gothic" w:hAnsi="Century Gothic" w:cs="Calibri"/>
                <w:color w:val="auto"/>
                <w:sz w:val="20"/>
              </w:rPr>
            </w:pPr>
            <w:r w:rsidRPr="00BB677E">
              <w:rPr>
                <w:rFonts w:ascii="Century Gothic" w:eastAsia="Calibri" w:hAnsi="Century Gothic" w:cs="Calibri"/>
                <w:i/>
                <w:iCs/>
                <w:color w:val="auto"/>
                <w:sz w:val="20"/>
                <w:szCs w:val="22"/>
              </w:rPr>
              <w:t>Sports Excursions</w:t>
            </w:r>
            <w:r w:rsidR="00C609A6" w:rsidRPr="00BB677E">
              <w:rPr>
                <w:rFonts w:ascii="Century Gothic" w:eastAsia="Calibri" w:hAnsi="Century Gothic" w:cs="Calibri"/>
                <w:color w:val="auto"/>
                <w:sz w:val="20"/>
                <w:szCs w:val="22"/>
              </w:rPr>
              <w:t xml:space="preserve"> </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DB3014" w14:textId="208B4117" w:rsidR="00C609A6" w:rsidRPr="00BB677E" w:rsidRDefault="00C609A6" w:rsidP="00BB677E">
            <w:pPr>
              <w:spacing w:after="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0"/>
                <w:szCs w:val="22"/>
              </w:rPr>
            </w:pPr>
            <w:r w:rsidRPr="00BB677E">
              <w:rPr>
                <w:rFonts w:ascii="Century Gothic" w:eastAsia="Calibri" w:hAnsi="Century Gothic" w:cs="Calibri"/>
                <w:sz w:val="20"/>
              </w:rPr>
              <w:t>$</w:t>
            </w:r>
            <w:r w:rsidR="00413F52" w:rsidRPr="00BB677E">
              <w:rPr>
                <w:rFonts w:ascii="Century Gothic" w:eastAsia="Calibri" w:hAnsi="Century Gothic" w:cs="Calibri"/>
                <w:i/>
                <w:iCs/>
                <w:sz w:val="20"/>
              </w:rPr>
              <w:t>TBA</w:t>
            </w:r>
          </w:p>
        </w:tc>
      </w:tr>
      <w:tr w:rsidR="00C609A6" w:rsidRPr="00A53161" w14:paraId="301589F9" w14:textId="77777777" w:rsidTr="00BB677E">
        <w:trPr>
          <w:trHeight w:val="337"/>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B0D415" w14:textId="45EBEB19" w:rsidR="00C609A6" w:rsidRPr="00BB677E" w:rsidRDefault="002A46BD" w:rsidP="00BB677E">
            <w:pPr>
              <w:spacing w:after="0"/>
              <w:rPr>
                <w:rFonts w:ascii="Century Gothic" w:hAnsi="Century Gothic" w:cs="Calibri"/>
                <w:color w:val="auto"/>
                <w:sz w:val="20"/>
              </w:rPr>
            </w:pPr>
            <w:r w:rsidRPr="00BB677E">
              <w:rPr>
                <w:rFonts w:ascii="Century Gothic" w:eastAsia="Calibri" w:hAnsi="Century Gothic" w:cs="Calibri"/>
                <w:i/>
                <w:iCs/>
                <w:color w:val="auto"/>
                <w:sz w:val="20"/>
              </w:rPr>
              <w:t>E</w:t>
            </w:r>
            <w:r w:rsidR="00C609A6" w:rsidRPr="00BB677E">
              <w:rPr>
                <w:rFonts w:ascii="Century Gothic" w:eastAsia="Calibri" w:hAnsi="Century Gothic" w:cs="Calibri"/>
                <w:i/>
                <w:iCs/>
                <w:color w:val="auto"/>
                <w:sz w:val="20"/>
              </w:rPr>
              <w:t>xcursion</w:t>
            </w:r>
            <w:r w:rsidR="00F3085B" w:rsidRPr="00BB677E">
              <w:rPr>
                <w:rFonts w:ascii="Century Gothic" w:eastAsia="Calibri" w:hAnsi="Century Gothic" w:cs="Calibri"/>
                <w:i/>
                <w:iCs/>
                <w:color w:val="auto"/>
                <w:sz w:val="20"/>
              </w:rPr>
              <w:t>s and Incursions</w:t>
            </w:r>
            <w:r w:rsidR="00C609A6" w:rsidRPr="00BB677E">
              <w:rPr>
                <w:rFonts w:ascii="Century Gothic" w:eastAsia="Calibri" w:hAnsi="Century Gothic" w:cs="Calibri"/>
                <w:i/>
                <w:iCs/>
                <w:color w:val="auto"/>
                <w:sz w:val="20"/>
              </w:rPr>
              <w:t xml:space="preserve"> to be scheduled</w:t>
            </w:r>
            <w:r w:rsidR="00F3085B" w:rsidRPr="00BB677E">
              <w:rPr>
                <w:rFonts w:ascii="Century Gothic" w:eastAsia="Calibri" w:hAnsi="Century Gothic" w:cs="Calibri"/>
                <w:i/>
                <w:iCs/>
                <w:color w:val="auto"/>
                <w:sz w:val="20"/>
              </w:rPr>
              <w:t xml:space="preserve"> </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C4DB16" w14:textId="194CD38B" w:rsidR="00C609A6" w:rsidRPr="00BB677E" w:rsidRDefault="00413F52" w:rsidP="00BB677E">
            <w:pPr>
              <w:spacing w:after="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0"/>
                <w:szCs w:val="22"/>
              </w:rPr>
            </w:pPr>
            <w:r w:rsidRPr="00BB677E">
              <w:rPr>
                <w:rFonts w:ascii="Century Gothic" w:eastAsia="Calibri" w:hAnsi="Century Gothic" w:cs="Calibri"/>
                <w:i/>
                <w:iCs/>
                <w:sz w:val="20"/>
                <w:szCs w:val="22"/>
              </w:rPr>
              <w:t>$</w:t>
            </w:r>
            <w:r w:rsidR="00C609A6" w:rsidRPr="00BB677E">
              <w:rPr>
                <w:rFonts w:ascii="Century Gothic" w:eastAsia="Calibri" w:hAnsi="Century Gothic" w:cs="Calibri"/>
                <w:i/>
                <w:iCs/>
                <w:sz w:val="20"/>
                <w:szCs w:val="22"/>
              </w:rPr>
              <w:t>TBA</w:t>
            </w:r>
          </w:p>
        </w:tc>
      </w:tr>
      <w:tr w:rsidR="00413F52" w:rsidRPr="00A53161" w14:paraId="3B5DE834" w14:textId="77777777" w:rsidTr="00BA6AD7">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C4EFA" w14:textId="0A0B8952" w:rsidR="00413F52" w:rsidRPr="00BB677E" w:rsidRDefault="00413F52" w:rsidP="00BB677E">
            <w:pPr>
              <w:spacing w:after="0"/>
              <w:rPr>
                <w:rFonts w:ascii="Century Gothic" w:eastAsia="Calibri" w:hAnsi="Century Gothic" w:cs="Calibri"/>
                <w:i/>
                <w:iCs/>
                <w:sz w:val="20"/>
              </w:rPr>
            </w:pPr>
            <w:r w:rsidRPr="00BB677E">
              <w:rPr>
                <w:rFonts w:ascii="Century Gothic" w:eastAsia="Calibri" w:hAnsi="Century Gothic" w:cs="Calibri"/>
                <w:i/>
                <w:iCs/>
                <w:sz w:val="20"/>
              </w:rPr>
              <w:t>School Photos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9EACF4" w14:textId="00C5B1C5" w:rsidR="00413F52" w:rsidRPr="00BB677E" w:rsidRDefault="00413F52" w:rsidP="00BB677E">
            <w:pPr>
              <w:spacing w:after="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i/>
                <w:iCs/>
                <w:sz w:val="20"/>
                <w:szCs w:val="22"/>
              </w:rPr>
            </w:pPr>
            <w:r w:rsidRPr="00BB677E">
              <w:rPr>
                <w:rFonts w:ascii="Century Gothic" w:eastAsia="Calibri" w:hAnsi="Century Gothic" w:cs="Calibri"/>
                <w:i/>
                <w:iCs/>
                <w:sz w:val="20"/>
                <w:szCs w:val="22"/>
              </w:rPr>
              <w:t>$TBA</w:t>
            </w:r>
          </w:p>
        </w:tc>
      </w:tr>
      <w:tr w:rsidR="00704A7B" w:rsidRPr="00A53161" w14:paraId="64EBF7C7" w14:textId="77777777" w:rsidTr="57147271">
        <w:trPr>
          <w:trHeight w:val="12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5431723E" w:rsidR="00704A7B" w:rsidRPr="00BB677E" w:rsidRDefault="00704A7B" w:rsidP="00BB677E">
            <w:pPr>
              <w:spacing w:after="0"/>
              <w:rPr>
                <w:rFonts w:ascii="Century Gothic" w:hAnsi="Century Gothic" w:cs="Calibri"/>
                <w:sz w:val="20"/>
              </w:rPr>
            </w:pPr>
            <w:r w:rsidRPr="00BB677E">
              <w:rPr>
                <w:rFonts w:ascii="Century Gothic" w:eastAsia="Calibri" w:hAnsi="Century Gothic" w:cs="Calibri"/>
                <w:b/>
                <w:bCs/>
                <w:color w:val="000000" w:themeColor="text2"/>
                <w:sz w:val="20"/>
              </w:rPr>
              <w:t>Total Extra-</w:t>
            </w:r>
            <w:r w:rsidR="00314288" w:rsidRPr="00BB677E">
              <w:rPr>
                <w:rFonts w:ascii="Century Gothic" w:eastAsia="Calibri" w:hAnsi="Century Gothic" w:cs="Calibri"/>
                <w:b/>
                <w:bCs/>
                <w:color w:val="000000" w:themeColor="text2"/>
                <w:sz w:val="20"/>
              </w:rPr>
              <w:t>C</w:t>
            </w:r>
            <w:r w:rsidRPr="00BB677E">
              <w:rPr>
                <w:rFonts w:ascii="Century Gothic" w:eastAsia="Calibri" w:hAnsi="Century Gothic" w:cs="Calibri"/>
                <w:b/>
                <w:bCs/>
                <w:color w:val="000000" w:themeColor="text2"/>
                <w:sz w:val="20"/>
              </w:rPr>
              <w:t>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7A58BE62" w:rsidR="00704A7B" w:rsidRPr="00BB677E" w:rsidRDefault="00C609A6" w:rsidP="00BB677E">
            <w:pPr>
              <w:spacing w:after="0"/>
              <w:cnfStyle w:val="000000000000" w:firstRow="0" w:lastRow="0" w:firstColumn="0" w:lastColumn="0" w:oddVBand="0" w:evenVBand="0" w:oddHBand="0" w:evenHBand="0" w:firstRowFirstColumn="0" w:firstRowLastColumn="0" w:lastRowFirstColumn="0" w:lastRowLastColumn="0"/>
              <w:rPr>
                <w:rFonts w:ascii="Century Gothic" w:hAnsi="Century Gothic" w:cs="Calibri"/>
                <w:b/>
                <w:bCs/>
                <w:sz w:val="20"/>
              </w:rPr>
            </w:pPr>
            <w:r w:rsidRPr="00BB677E">
              <w:rPr>
                <w:rFonts w:ascii="Century Gothic" w:eastAsia="Calibri" w:hAnsi="Century Gothic" w:cs="Calibri"/>
                <w:b/>
                <w:bCs/>
                <w:sz w:val="20"/>
              </w:rPr>
              <w:t>$</w:t>
            </w:r>
            <w:r w:rsidR="00F3085B" w:rsidRPr="00BB677E">
              <w:rPr>
                <w:rFonts w:ascii="Century Gothic" w:eastAsia="Calibri" w:hAnsi="Century Gothic" w:cs="Calibri"/>
                <w:b/>
                <w:bCs/>
                <w:i/>
                <w:iCs/>
                <w:sz w:val="20"/>
              </w:rPr>
              <w:t>TBA</w:t>
            </w:r>
          </w:p>
        </w:tc>
      </w:tr>
    </w:tbl>
    <w:p w14:paraId="3D7C7FA0" w14:textId="6C38FB62" w:rsidR="00BB677E" w:rsidRDefault="00BB677E" w:rsidP="00704A7B">
      <w:pPr>
        <w:pStyle w:val="Heading3"/>
        <w:rPr>
          <w:rFonts w:ascii="Century Gothic" w:eastAsia="Calibri" w:hAnsi="Century Gothic" w:cs="Calibri"/>
          <w:color w:val="auto"/>
          <w:sz w:val="22"/>
          <w:szCs w:val="22"/>
        </w:rPr>
      </w:pPr>
    </w:p>
    <w:p w14:paraId="6110CBC5" w14:textId="77777777" w:rsidR="00BB677E" w:rsidRPr="00BB677E" w:rsidRDefault="00BB677E" w:rsidP="00BB677E"/>
    <w:p w14:paraId="0B894BB7" w14:textId="4B274B31" w:rsidR="00704A7B" w:rsidRPr="00A53161" w:rsidRDefault="00704A7B" w:rsidP="00704A7B">
      <w:pPr>
        <w:pStyle w:val="Heading3"/>
        <w:rPr>
          <w:rFonts w:ascii="Century Gothic" w:hAnsi="Century Gothic" w:cs="Calibri"/>
          <w:color w:val="auto"/>
        </w:rPr>
      </w:pPr>
      <w:r w:rsidRPr="00A53161">
        <w:rPr>
          <w:rFonts w:ascii="Century Gothic" w:eastAsia="Calibri" w:hAnsi="Century Gothic" w:cs="Calibri"/>
          <w:color w:val="auto"/>
          <w:sz w:val="22"/>
          <w:szCs w:val="22"/>
        </w:rPr>
        <w:t>Financial Support for Families</w:t>
      </w:r>
    </w:p>
    <w:p w14:paraId="2D2A68B3" w14:textId="7C18B19D" w:rsidR="00704A7B" w:rsidRPr="00A53161" w:rsidRDefault="00BA6AD7" w:rsidP="00704A7B">
      <w:pPr>
        <w:rPr>
          <w:rFonts w:ascii="Century Gothic" w:hAnsi="Century Gothic" w:cs="Calibri"/>
        </w:rPr>
      </w:pPr>
      <w:r w:rsidRPr="002E4BA4">
        <w:rPr>
          <w:rFonts w:ascii="Century Gothic" w:eastAsia="Calibri" w:hAnsi="Century Gothic" w:cs="Calibri"/>
          <w:i/>
          <w:iCs/>
          <w:szCs w:val="22"/>
        </w:rPr>
        <w:t>Morwell Park Primary School</w:t>
      </w:r>
      <w:r w:rsidR="00704A7B" w:rsidRPr="002E4BA4">
        <w:rPr>
          <w:rFonts w:ascii="Century Gothic" w:eastAsia="Calibri" w:hAnsi="Century Gothic" w:cs="Calibri"/>
          <w:szCs w:val="22"/>
        </w:rPr>
        <w:t xml:space="preserve"> </w:t>
      </w:r>
      <w:r w:rsidR="00704A7B" w:rsidRPr="00A53161">
        <w:rPr>
          <w:rFonts w:ascii="Century Gothic" w:eastAsia="Calibri" w:hAnsi="Century Gothic" w:cs="Calibri"/>
          <w:szCs w:val="22"/>
        </w:rPr>
        <w:t>understands that some families may experience financial difficulty and offers a range of support options, including:</w:t>
      </w:r>
    </w:p>
    <w:p w14:paraId="4EFF5DDD" w14:textId="2797E697" w:rsidR="00704A7B" w:rsidRPr="00A53161" w:rsidRDefault="00704A7B" w:rsidP="00704A7B">
      <w:pPr>
        <w:pStyle w:val="ListParagraph"/>
        <w:numPr>
          <w:ilvl w:val="0"/>
          <w:numId w:val="22"/>
        </w:numPr>
        <w:rPr>
          <w:rFonts w:ascii="Century Gothic" w:eastAsiaTheme="minorEastAsia" w:hAnsi="Century Gothic" w:cs="Calibri"/>
          <w:szCs w:val="22"/>
        </w:rPr>
      </w:pPr>
      <w:r w:rsidRPr="00A53161">
        <w:rPr>
          <w:rFonts w:ascii="Century Gothic" w:eastAsia="Calibri" w:hAnsi="Century Gothic" w:cs="Calibri"/>
          <w:szCs w:val="22"/>
        </w:rPr>
        <w:t>the Camps, Sports and Excursions Fund</w:t>
      </w:r>
      <w:r w:rsidR="002E4BA4">
        <w:rPr>
          <w:rFonts w:ascii="Century Gothic" w:eastAsia="Calibri" w:hAnsi="Century Gothic" w:cs="Calibri"/>
          <w:szCs w:val="22"/>
        </w:rPr>
        <w:t xml:space="preserve"> (CSEF)</w:t>
      </w:r>
    </w:p>
    <w:p w14:paraId="5923917D" w14:textId="77777777" w:rsidR="00244F7A" w:rsidRPr="002E4BA4" w:rsidRDefault="00244F7A" w:rsidP="7E69EF99">
      <w:pPr>
        <w:pStyle w:val="ListParagraph"/>
        <w:numPr>
          <w:ilvl w:val="0"/>
          <w:numId w:val="22"/>
        </w:numPr>
        <w:rPr>
          <w:rFonts w:ascii="Century Gothic" w:eastAsiaTheme="minorEastAsia" w:hAnsi="Century Gothic" w:cs="Calibri"/>
          <w:i/>
          <w:iCs/>
        </w:rPr>
      </w:pPr>
      <w:r w:rsidRPr="002E4BA4">
        <w:rPr>
          <w:rFonts w:ascii="Century Gothic" w:eastAsia="Calibri" w:hAnsi="Century Gothic" w:cs="Calibri"/>
          <w:i/>
          <w:iCs/>
        </w:rPr>
        <w:t>State Schools Relief (SSR)</w:t>
      </w:r>
    </w:p>
    <w:p w14:paraId="35C0C206" w14:textId="2B1F285E" w:rsidR="00704A7B" w:rsidRPr="002E4BA4" w:rsidRDefault="00636F05" w:rsidP="002E4BA4">
      <w:pPr>
        <w:pStyle w:val="ListParagraph"/>
        <w:numPr>
          <w:ilvl w:val="0"/>
          <w:numId w:val="22"/>
        </w:numPr>
        <w:rPr>
          <w:rFonts w:ascii="Century Gothic" w:eastAsiaTheme="minorEastAsia" w:hAnsi="Century Gothic" w:cs="Calibri"/>
          <w:i/>
          <w:iCs/>
        </w:rPr>
      </w:pPr>
      <w:r w:rsidRPr="002E4BA4">
        <w:rPr>
          <w:rFonts w:ascii="Century Gothic" w:eastAsia="Calibri" w:hAnsi="Century Gothic" w:cs="Calibri"/>
          <w:i/>
          <w:iCs/>
        </w:rPr>
        <w:t>Payment plan</w:t>
      </w:r>
      <w:r w:rsidR="00244F7A" w:rsidRPr="002E4BA4">
        <w:rPr>
          <w:rFonts w:ascii="Century Gothic" w:eastAsia="Calibri" w:hAnsi="Century Gothic" w:cs="Calibri"/>
          <w:i/>
          <w:iCs/>
        </w:rPr>
        <w:t>s</w:t>
      </w:r>
      <w:r w:rsidRPr="002E4BA4">
        <w:rPr>
          <w:rFonts w:ascii="Century Gothic" w:eastAsia="Calibri" w:hAnsi="Century Gothic" w:cs="Calibri"/>
          <w:i/>
          <w:iCs/>
        </w:rPr>
        <w:t xml:space="preserve"> for Extra-Curricular Items and Activities</w:t>
      </w:r>
    </w:p>
    <w:p w14:paraId="3EE038BF" w14:textId="77777777" w:rsidR="00704A7B" w:rsidRPr="00A53161" w:rsidRDefault="00704A7B" w:rsidP="00704A7B">
      <w:pPr>
        <w:rPr>
          <w:rFonts w:ascii="Century Gothic" w:hAnsi="Century Gothic" w:cs="Calibri"/>
        </w:rPr>
      </w:pPr>
      <w:r w:rsidRPr="00A53161">
        <w:rPr>
          <w:rFonts w:ascii="Century Gothic" w:eastAsia="Calibri" w:hAnsi="Century Gothic" w:cs="Calibri"/>
        </w:rPr>
        <w:t>For a confidential discussion about accessing these services, or if you would like to discuss alternative payment arrangements, contact:</w:t>
      </w:r>
    </w:p>
    <w:p w14:paraId="30AC7A37" w14:textId="5BF18B18" w:rsidR="0098178B" w:rsidRPr="00A53161" w:rsidRDefault="00BA6AD7" w:rsidP="00704A7B">
      <w:pPr>
        <w:rPr>
          <w:rFonts w:ascii="Century Gothic" w:hAnsi="Century Gothic" w:cs="Calibri"/>
          <w:color w:val="FF0000"/>
        </w:rPr>
      </w:pPr>
      <w:r w:rsidRPr="00BA6AD7">
        <w:rPr>
          <w:rFonts w:ascii="Century Gothic" w:eastAsia="Calibri" w:hAnsi="Century Gothic" w:cs="Calibri"/>
          <w:i/>
          <w:iCs/>
          <w:szCs w:val="22"/>
        </w:rPr>
        <w:t>Pauline Tantau – Business Manager</w:t>
      </w:r>
      <w:r w:rsidR="007605E1" w:rsidRPr="00A53161">
        <w:rPr>
          <w:rFonts w:ascii="Century Gothic" w:hAnsi="Century Gothic" w:cs="Calibri"/>
          <w:color w:val="FF0000"/>
        </w:rPr>
        <w:br/>
      </w:r>
      <w:r w:rsidR="00704A7B" w:rsidRPr="00A53161">
        <w:rPr>
          <w:rFonts w:ascii="Century Gothic" w:eastAsia="Calibri" w:hAnsi="Century Gothic" w:cs="Calibri"/>
          <w:szCs w:val="22"/>
        </w:rPr>
        <w:t xml:space="preserve">Ph: </w:t>
      </w:r>
      <w:r w:rsidR="00704A7B" w:rsidRPr="00BA6AD7">
        <w:rPr>
          <w:rFonts w:ascii="Century Gothic" w:eastAsia="Calibri" w:hAnsi="Century Gothic" w:cs="Calibri"/>
          <w:szCs w:val="22"/>
        </w:rPr>
        <w:t xml:space="preserve">03 </w:t>
      </w:r>
      <w:r w:rsidRPr="00BA6AD7">
        <w:rPr>
          <w:rFonts w:ascii="Century Gothic" w:eastAsia="Calibri" w:hAnsi="Century Gothic" w:cs="Calibri"/>
          <w:i/>
          <w:iCs/>
          <w:szCs w:val="22"/>
        </w:rPr>
        <w:t xml:space="preserve">5134 1793 </w:t>
      </w:r>
      <w:r w:rsidR="00704A7B" w:rsidRPr="00A53161">
        <w:rPr>
          <w:rFonts w:ascii="Century Gothic" w:eastAsia="Calibri" w:hAnsi="Century Gothic" w:cs="Calibri"/>
          <w:szCs w:val="22"/>
        </w:rPr>
        <w:t>| Email:</w:t>
      </w:r>
      <w:r>
        <w:rPr>
          <w:rFonts w:ascii="Century Gothic" w:eastAsia="Calibri" w:hAnsi="Century Gothic" w:cs="Calibri"/>
          <w:szCs w:val="22"/>
        </w:rPr>
        <w:t xml:space="preserve"> </w:t>
      </w:r>
      <w:hyperlink r:id="rId11" w:history="1">
        <w:r w:rsidRPr="009C5920">
          <w:rPr>
            <w:rStyle w:val="Hyperlink"/>
            <w:rFonts w:ascii="Century Gothic" w:eastAsia="Calibri" w:hAnsi="Century Gothic" w:cs="Calibri"/>
            <w:szCs w:val="22"/>
          </w:rPr>
          <w:t>morwell.park.ps@education.vic.gov.au</w:t>
        </w:r>
      </w:hyperlink>
      <w:r>
        <w:rPr>
          <w:rFonts w:ascii="Century Gothic" w:eastAsia="Calibri" w:hAnsi="Century Gothic" w:cs="Calibri"/>
          <w:szCs w:val="22"/>
        </w:rPr>
        <w:t xml:space="preserve"> </w:t>
      </w:r>
    </w:p>
    <w:p w14:paraId="7D113BAA" w14:textId="192AE8AA" w:rsidR="00E6193E" w:rsidRPr="00A53161" w:rsidRDefault="00E6193E" w:rsidP="00E6193E">
      <w:pPr>
        <w:rPr>
          <w:rFonts w:ascii="Century Gothic" w:hAnsi="Century Gothic" w:cs="Calibri"/>
        </w:rPr>
      </w:pPr>
    </w:p>
    <w:p w14:paraId="7135DB5F" w14:textId="400F5075" w:rsidR="00C616F5" w:rsidRPr="00BB677E" w:rsidRDefault="00C616F5" w:rsidP="002E4BA4">
      <w:pPr>
        <w:rPr>
          <w:rFonts w:ascii="Century Gothic" w:eastAsia="Arial" w:hAnsi="Century Gothic" w:cs="Calibri"/>
          <w:b/>
          <w:bCs/>
        </w:rPr>
      </w:pPr>
      <w:r w:rsidRPr="00A53161">
        <w:rPr>
          <w:rFonts w:ascii="Century Gothic" w:eastAsia="Arial" w:hAnsi="Century Gothic" w:cs="Calibri"/>
          <w:b/>
          <w:bCs/>
        </w:rPr>
        <w:t>Total</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7361"/>
        <w:gridCol w:w="2268"/>
      </w:tblGrid>
      <w:tr w:rsidR="368A9332" w:rsidRPr="00A53161" w14:paraId="500D42CC" w14:textId="77777777" w:rsidTr="368A9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Borders>
              <w:bottom w:val="single" w:sz="8" w:space="0" w:color="FFFFFF" w:themeColor="background1"/>
            </w:tcBorders>
          </w:tcPr>
          <w:p w14:paraId="039FE6C5" w14:textId="06DA4A0E" w:rsidR="368A9332" w:rsidRPr="00A53161" w:rsidRDefault="368A9332" w:rsidP="368A9332">
            <w:pPr>
              <w:rPr>
                <w:rFonts w:ascii="Century Gothic" w:eastAsia="Calibri" w:hAnsi="Century Gothic" w:cs="Calibri"/>
                <w:szCs w:val="22"/>
              </w:rPr>
            </w:pPr>
            <w:r w:rsidRPr="00A53161">
              <w:rPr>
                <w:rFonts w:ascii="Century Gothic" w:eastAsia="Calibri" w:hAnsi="Century Gothic" w:cs="Calibri"/>
                <w:szCs w:val="22"/>
              </w:rPr>
              <w:t>Category</w:t>
            </w:r>
          </w:p>
        </w:tc>
        <w:tc>
          <w:tcPr>
            <w:tcW w:w="2268" w:type="dxa"/>
          </w:tcPr>
          <w:p w14:paraId="0812A48B" w14:textId="540EFF93" w:rsidR="368A9332" w:rsidRPr="00A53161" w:rsidRDefault="368A9332" w:rsidP="368A9332">
            <w:pP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Calibri"/>
                <w:szCs w:val="22"/>
              </w:rPr>
            </w:pPr>
            <w:r w:rsidRPr="00A53161">
              <w:rPr>
                <w:rFonts w:ascii="Century Gothic" w:eastAsia="Calibri" w:hAnsi="Century Gothic" w:cs="Calibri"/>
                <w:szCs w:val="22"/>
              </w:rPr>
              <w:t>Totals</w:t>
            </w:r>
          </w:p>
        </w:tc>
      </w:tr>
      <w:tr w:rsidR="00C616F5" w:rsidRPr="00A53161" w14:paraId="2DC1DF29"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bottom w:val="single" w:sz="8" w:space="0" w:color="FFFFFF" w:themeColor="background1"/>
            </w:tcBorders>
            <w:shd w:val="clear" w:color="auto" w:fill="D9D9D9" w:themeFill="background1" w:themeFillShade="D9"/>
          </w:tcPr>
          <w:p w14:paraId="3338C69B" w14:textId="77777777" w:rsidR="00C616F5" w:rsidRPr="00A53161" w:rsidRDefault="00C616F5" w:rsidP="00BA6AD7">
            <w:pPr>
              <w:rPr>
                <w:rFonts w:ascii="Century Gothic" w:hAnsi="Century Gothic" w:cs="Calibri"/>
                <w:color w:val="auto"/>
              </w:rPr>
            </w:pPr>
            <w:r w:rsidRPr="00A53161">
              <w:rPr>
                <w:rFonts w:ascii="Century Gothic" w:eastAsia="Calibri" w:hAnsi="Century Gothic" w:cs="Calibri"/>
                <w:color w:val="auto"/>
              </w:rPr>
              <w:t>Curriculum Contributions</w:t>
            </w:r>
          </w:p>
        </w:tc>
        <w:tc>
          <w:tcPr>
            <w:tcW w:w="2268" w:type="dxa"/>
            <w:shd w:val="clear" w:color="auto" w:fill="D9D9D9" w:themeFill="background1" w:themeFillShade="D9"/>
          </w:tcPr>
          <w:p w14:paraId="2428012D" w14:textId="38210D31" w:rsidR="00C616F5" w:rsidRPr="00A53161" w:rsidRDefault="00C616F5" w:rsidP="00BA6AD7">
            <w:pPr>
              <w:cnfStyle w:val="000000000000" w:firstRow="0" w:lastRow="0" w:firstColumn="0" w:lastColumn="0" w:oddVBand="0" w:evenVBand="0" w:oddHBand="0" w:evenHBand="0" w:firstRowFirstColumn="0" w:firstRowLastColumn="0" w:lastRowFirstColumn="0" w:lastRowLastColumn="0"/>
              <w:rPr>
                <w:rFonts w:ascii="Century Gothic" w:hAnsi="Century Gothic" w:cs="Calibri"/>
                <w:szCs w:val="22"/>
              </w:rPr>
            </w:pPr>
            <w:r w:rsidRPr="00A53161">
              <w:rPr>
                <w:rFonts w:ascii="Century Gothic" w:eastAsia="Calibri" w:hAnsi="Century Gothic" w:cs="Calibri"/>
                <w:szCs w:val="22"/>
              </w:rPr>
              <w:t>$</w:t>
            </w:r>
            <w:r w:rsidR="006836CE">
              <w:rPr>
                <w:rFonts w:ascii="Century Gothic" w:eastAsia="Calibri" w:hAnsi="Century Gothic" w:cs="Calibri"/>
                <w:szCs w:val="22"/>
              </w:rPr>
              <w:t>0</w:t>
            </w:r>
          </w:p>
        </w:tc>
      </w:tr>
      <w:tr w:rsidR="00C616F5" w:rsidRPr="00A53161" w14:paraId="4F7069ED"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bottom w:val="nil"/>
            </w:tcBorders>
            <w:shd w:val="clear" w:color="auto" w:fill="D9D9D9" w:themeFill="background1" w:themeFillShade="D9"/>
          </w:tcPr>
          <w:p w14:paraId="019AEA23" w14:textId="0700B7A0" w:rsidR="00C616F5" w:rsidRPr="00A53161" w:rsidRDefault="00C616F5" w:rsidP="00BA6AD7">
            <w:pPr>
              <w:tabs>
                <w:tab w:val="left" w:pos="5264"/>
              </w:tabs>
              <w:rPr>
                <w:rFonts w:ascii="Century Gothic" w:hAnsi="Century Gothic" w:cs="Calibri"/>
                <w:color w:val="auto"/>
              </w:rPr>
            </w:pPr>
            <w:r w:rsidRPr="00A53161">
              <w:rPr>
                <w:rFonts w:ascii="Century Gothic" w:eastAsia="Calibri" w:hAnsi="Century Gothic" w:cs="Calibri"/>
                <w:color w:val="auto"/>
              </w:rPr>
              <w:t>Other Contributions</w:t>
            </w:r>
          </w:p>
        </w:tc>
        <w:tc>
          <w:tcPr>
            <w:tcW w:w="2268" w:type="dxa"/>
            <w:shd w:val="clear" w:color="auto" w:fill="D9D9D9" w:themeFill="background1" w:themeFillShade="D9"/>
          </w:tcPr>
          <w:p w14:paraId="2F14E3B5" w14:textId="75D1FE5C" w:rsidR="00C616F5" w:rsidRPr="00A53161" w:rsidRDefault="00C616F5" w:rsidP="00BA6AD7">
            <w:pPr>
              <w:cnfStyle w:val="000000000000" w:firstRow="0" w:lastRow="0" w:firstColumn="0" w:lastColumn="0" w:oddVBand="0" w:evenVBand="0" w:oddHBand="0" w:evenHBand="0" w:firstRowFirstColumn="0" w:firstRowLastColumn="0" w:lastRowFirstColumn="0" w:lastRowLastColumn="0"/>
              <w:rPr>
                <w:rFonts w:ascii="Century Gothic" w:hAnsi="Century Gothic" w:cs="Calibri"/>
                <w:szCs w:val="22"/>
              </w:rPr>
            </w:pPr>
            <w:r w:rsidRPr="00A53161">
              <w:rPr>
                <w:rFonts w:ascii="Century Gothic" w:eastAsia="Calibri" w:hAnsi="Century Gothic" w:cs="Calibri"/>
                <w:szCs w:val="22"/>
              </w:rPr>
              <w:t>$</w:t>
            </w:r>
            <w:r w:rsidR="006836CE">
              <w:rPr>
                <w:rFonts w:ascii="Century Gothic" w:eastAsia="Calibri" w:hAnsi="Century Gothic" w:cs="Calibri"/>
                <w:szCs w:val="22"/>
              </w:rPr>
              <w:t>0</w:t>
            </w:r>
          </w:p>
        </w:tc>
      </w:tr>
      <w:tr w:rsidR="00C616F5" w:rsidRPr="00A53161" w14:paraId="0AAC433F"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right w:val="nil"/>
            </w:tcBorders>
            <w:shd w:val="clear" w:color="auto" w:fill="D9D9D9" w:themeFill="background1" w:themeFillShade="D9"/>
          </w:tcPr>
          <w:p w14:paraId="7AE7CF05" w14:textId="77777777" w:rsidR="00C616F5" w:rsidRPr="00A53161" w:rsidRDefault="00C616F5" w:rsidP="00BA6AD7">
            <w:pPr>
              <w:rPr>
                <w:rFonts w:ascii="Century Gothic" w:eastAsia="Calibri" w:hAnsi="Century Gothic" w:cs="Calibri"/>
                <w:b/>
                <w:bCs/>
                <w:color w:val="000000" w:themeColor="text2"/>
              </w:rPr>
            </w:pPr>
            <w:r w:rsidRPr="00A53161">
              <w:rPr>
                <w:rFonts w:ascii="Century Gothic" w:eastAsia="Calibri" w:hAnsi="Century Gothic" w:cs="Calibri"/>
                <w:color w:val="auto"/>
              </w:rPr>
              <w:t>Extra-Curricular Items and Activities</w:t>
            </w:r>
          </w:p>
        </w:tc>
        <w:tc>
          <w:tcPr>
            <w:tcW w:w="2268" w:type="dxa"/>
            <w:shd w:val="clear" w:color="auto" w:fill="D9D9D9" w:themeFill="background1" w:themeFillShade="D9"/>
          </w:tcPr>
          <w:p w14:paraId="29FDDA4B" w14:textId="358CCE45" w:rsidR="00C616F5" w:rsidRPr="00A53161" w:rsidRDefault="00C616F5" w:rsidP="00BA6AD7">
            <w:pPr>
              <w:cnfStyle w:val="000000000000" w:firstRow="0" w:lastRow="0" w:firstColumn="0" w:lastColumn="0" w:oddVBand="0" w:evenVBand="0" w:oddHBand="0" w:evenHBand="0" w:firstRowFirstColumn="0" w:firstRowLastColumn="0" w:lastRowFirstColumn="0" w:lastRowLastColumn="0"/>
              <w:rPr>
                <w:rFonts w:ascii="Century Gothic" w:hAnsi="Century Gothic" w:cs="Calibri"/>
                <w:szCs w:val="22"/>
              </w:rPr>
            </w:pPr>
            <w:r w:rsidRPr="00A53161">
              <w:rPr>
                <w:rFonts w:ascii="Century Gothic" w:eastAsia="Calibri" w:hAnsi="Century Gothic" w:cs="Calibri"/>
                <w:szCs w:val="22"/>
              </w:rPr>
              <w:t>$</w:t>
            </w:r>
            <w:r w:rsidR="006836CE">
              <w:rPr>
                <w:rFonts w:ascii="Century Gothic" w:eastAsia="Calibri" w:hAnsi="Century Gothic" w:cs="Calibri"/>
                <w:szCs w:val="22"/>
              </w:rPr>
              <w:t>TBA</w:t>
            </w:r>
          </w:p>
        </w:tc>
      </w:tr>
      <w:tr w:rsidR="00C616F5" w:rsidRPr="00A53161" w14:paraId="68856936"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right w:val="nil"/>
            </w:tcBorders>
            <w:shd w:val="clear" w:color="auto" w:fill="D9D9D9" w:themeFill="background1" w:themeFillShade="D9"/>
          </w:tcPr>
          <w:p w14:paraId="0D9C6CC1" w14:textId="77777777" w:rsidR="00C616F5" w:rsidRPr="00A53161" w:rsidRDefault="00C616F5" w:rsidP="00BA6AD7">
            <w:pPr>
              <w:rPr>
                <w:rFonts w:ascii="Century Gothic" w:eastAsia="Calibri" w:hAnsi="Century Gothic" w:cs="Calibri"/>
                <w:b/>
                <w:bCs/>
              </w:rPr>
            </w:pPr>
            <w:r w:rsidRPr="00A53161">
              <w:rPr>
                <w:rFonts w:ascii="Century Gothic" w:eastAsia="Calibri" w:hAnsi="Century Gothic" w:cs="Calibri"/>
                <w:b/>
                <w:bCs/>
              </w:rPr>
              <w:t>Total</w:t>
            </w:r>
          </w:p>
        </w:tc>
        <w:tc>
          <w:tcPr>
            <w:tcW w:w="2268" w:type="dxa"/>
            <w:shd w:val="clear" w:color="auto" w:fill="D9D9D9" w:themeFill="background1" w:themeFillShade="D9"/>
          </w:tcPr>
          <w:p w14:paraId="4504E9AD" w14:textId="2413E061" w:rsidR="00C616F5" w:rsidRPr="00A53161" w:rsidRDefault="00C616F5" w:rsidP="00BA6AD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b/>
                <w:bCs/>
              </w:rPr>
            </w:pPr>
            <w:r w:rsidRPr="00A53161">
              <w:rPr>
                <w:rFonts w:ascii="Century Gothic" w:eastAsia="Calibri" w:hAnsi="Century Gothic" w:cs="Calibri"/>
                <w:b/>
                <w:bCs/>
              </w:rPr>
              <w:t>$</w:t>
            </w:r>
            <w:r w:rsidR="006836CE">
              <w:rPr>
                <w:rFonts w:ascii="Century Gothic" w:eastAsia="Calibri" w:hAnsi="Century Gothic" w:cs="Calibri"/>
                <w:b/>
                <w:bCs/>
              </w:rPr>
              <w:t>TBA</w:t>
            </w:r>
          </w:p>
        </w:tc>
      </w:tr>
    </w:tbl>
    <w:p w14:paraId="69CEBD96" w14:textId="0297DCE1" w:rsidR="00704A7B" w:rsidRPr="00A53161" w:rsidRDefault="00704A7B" w:rsidP="00704A7B">
      <w:pPr>
        <w:rPr>
          <w:rFonts w:ascii="Century Gothic" w:eastAsia="Arial" w:hAnsi="Century Gothic" w:cs="Calibri"/>
          <w:szCs w:val="22"/>
        </w:rPr>
      </w:pPr>
    </w:p>
    <w:p w14:paraId="02ED945E" w14:textId="77777777" w:rsidR="004F1D66" w:rsidRPr="00A53161" w:rsidRDefault="00704A7B" w:rsidP="00704A7B">
      <w:pPr>
        <w:pStyle w:val="Heading3"/>
        <w:rPr>
          <w:rFonts w:ascii="Century Gothic" w:hAnsi="Century Gothic" w:cs="Calibri"/>
          <w:color w:val="auto"/>
        </w:rPr>
      </w:pPr>
      <w:r w:rsidRPr="00A53161">
        <w:rPr>
          <w:rFonts w:ascii="Century Gothic" w:eastAsia="Calibri" w:hAnsi="Century Gothic" w:cs="Calibri"/>
          <w:color w:val="auto"/>
          <w:sz w:val="22"/>
          <w:szCs w:val="22"/>
        </w:rPr>
        <w:t>Payment methods</w:t>
      </w:r>
    </w:p>
    <w:p w14:paraId="067BB460" w14:textId="7A7545E6" w:rsidR="006836CE" w:rsidRPr="002E4BA4" w:rsidRDefault="002E4BA4" w:rsidP="006836CE">
      <w:pPr>
        <w:rPr>
          <w:rFonts w:ascii="Century Gothic" w:hAnsi="Century Gothic"/>
          <w:sz w:val="23"/>
          <w:szCs w:val="23"/>
        </w:rPr>
      </w:pPr>
      <w:r w:rsidRPr="002E4BA4">
        <w:rPr>
          <w:rFonts w:ascii="Century Gothic" w:hAnsi="Century Gothic"/>
          <w:sz w:val="23"/>
          <w:szCs w:val="23"/>
        </w:rPr>
        <w:t>Morwell Park Primary School accepts payments by cash/cheque at the office.</w:t>
      </w:r>
      <w:r>
        <w:rPr>
          <w:rFonts w:ascii="Century Gothic" w:hAnsi="Century Gothic"/>
          <w:sz w:val="23"/>
          <w:szCs w:val="23"/>
        </w:rPr>
        <w:t xml:space="preserve"> </w:t>
      </w:r>
      <w:proofErr w:type="spellStart"/>
      <w:r>
        <w:rPr>
          <w:rFonts w:ascii="Century Gothic" w:hAnsi="Century Gothic"/>
          <w:sz w:val="23"/>
          <w:szCs w:val="23"/>
        </w:rPr>
        <w:t>BPay</w:t>
      </w:r>
      <w:proofErr w:type="spellEnd"/>
      <w:r>
        <w:rPr>
          <w:rFonts w:ascii="Century Gothic" w:hAnsi="Century Gothic"/>
          <w:sz w:val="23"/>
          <w:szCs w:val="23"/>
        </w:rPr>
        <w:t xml:space="preserve"> payments will also be accepted, details on all excursions forms or contact the office for more information. </w:t>
      </w:r>
    </w:p>
    <w:p w14:paraId="69647CE9" w14:textId="77777777" w:rsidR="00D376CC" w:rsidRPr="00A53161" w:rsidRDefault="00D376CC" w:rsidP="00704A7B">
      <w:pPr>
        <w:rPr>
          <w:rFonts w:ascii="Century Gothic" w:hAnsi="Century Gothic" w:cs="Calibri"/>
        </w:rPr>
      </w:pPr>
    </w:p>
    <w:p w14:paraId="5DFDB05D" w14:textId="56C97739" w:rsidR="00704A7B" w:rsidRDefault="00704A7B" w:rsidP="00704A7B">
      <w:pPr>
        <w:pStyle w:val="Heading3"/>
        <w:rPr>
          <w:rFonts w:ascii="Century Gothic" w:eastAsia="Calibri" w:hAnsi="Century Gothic" w:cs="Calibri"/>
          <w:color w:val="auto"/>
          <w:sz w:val="22"/>
          <w:szCs w:val="22"/>
        </w:rPr>
      </w:pPr>
      <w:r w:rsidRPr="00A53161">
        <w:rPr>
          <w:rFonts w:ascii="Century Gothic" w:eastAsia="Calibri" w:hAnsi="Century Gothic" w:cs="Calibri"/>
          <w:color w:val="auto"/>
          <w:sz w:val="22"/>
          <w:szCs w:val="22"/>
        </w:rPr>
        <w:lastRenderedPageBreak/>
        <w:t>Refunds</w:t>
      </w:r>
    </w:p>
    <w:p w14:paraId="4C0D09E6" w14:textId="77777777" w:rsidR="006836CE" w:rsidRPr="00E90787" w:rsidRDefault="006836CE" w:rsidP="006836CE">
      <w:pPr>
        <w:pStyle w:val="Default"/>
        <w:spacing w:before="240" w:after="240"/>
        <w:rPr>
          <w:rFonts w:ascii="Century Gothic" w:hAnsi="Century Gothic"/>
          <w:sz w:val="23"/>
          <w:szCs w:val="23"/>
        </w:rPr>
      </w:pPr>
      <w:r w:rsidRPr="00E90787">
        <w:rPr>
          <w:rFonts w:ascii="Century Gothic" w:hAnsi="Century Gothic"/>
          <w:sz w:val="23"/>
          <w:szCs w:val="23"/>
        </w:rPr>
        <w:t xml:space="preserve">Our school will consider requests for partial or full refunds of payments made by parents on a case-by-case basis, taking into account individual circumstances. </w:t>
      </w:r>
    </w:p>
    <w:p w14:paraId="09EFB55B" w14:textId="654F0BCE" w:rsidR="006836CE" w:rsidRPr="00BB677E" w:rsidRDefault="006836CE" w:rsidP="00BB677E">
      <w:pPr>
        <w:pStyle w:val="Default"/>
        <w:spacing w:before="240" w:after="240"/>
        <w:rPr>
          <w:rFonts w:ascii="Century Gothic" w:hAnsi="Century Gothic"/>
          <w:sz w:val="23"/>
          <w:szCs w:val="23"/>
        </w:rPr>
      </w:pPr>
      <w:r w:rsidRPr="00E90787">
        <w:rPr>
          <w:rFonts w:ascii="Century Gothic" w:hAnsi="Century Gothic"/>
          <w:sz w:val="23"/>
          <w:szCs w:val="23"/>
        </w:rPr>
        <w:t>Generally, we will not be able to refund payments made for items purchased or costs that have already been paid where those funds have already been transferred to a third party. For example, camp costs when a child becomes unwell and cannot attend in circumstances where the payment has already been made or committed to a third party and no refund is available to the school.</w:t>
      </w:r>
    </w:p>
    <w:p w14:paraId="2D82CDD1" w14:textId="77777777" w:rsidR="00704A7B" w:rsidRDefault="00704A7B" w:rsidP="3C4F920E">
      <w:pPr>
        <w:pStyle w:val="Heading3"/>
        <w:rPr>
          <w:rFonts w:ascii="Century Gothic" w:hAnsi="Century Gothic" w:cs="Calibri"/>
          <w:b w:val="0"/>
          <w:bCs/>
          <w:color w:val="auto"/>
          <w:sz w:val="22"/>
          <w:szCs w:val="22"/>
        </w:rPr>
      </w:pPr>
    </w:p>
    <w:p w14:paraId="0E1EA25F" w14:textId="77777777" w:rsidR="00BB677E" w:rsidRPr="00E90787" w:rsidRDefault="00BB677E" w:rsidP="00BB677E">
      <w:pPr>
        <w:spacing w:after="160"/>
        <w:jc w:val="both"/>
        <w:rPr>
          <w:rFonts w:ascii="Century Gothic" w:hAnsi="Century Gothic" w:cs="Calibri Light"/>
          <w:b/>
          <w:bCs/>
          <w:color w:val="4472C4"/>
          <w:sz w:val="27"/>
          <w:szCs w:val="27"/>
        </w:rPr>
      </w:pPr>
      <w:r w:rsidRPr="00E90787">
        <w:rPr>
          <w:rFonts w:ascii="Century Gothic" w:hAnsi="Century Gothic" w:cs="Calibri Light"/>
          <w:b/>
          <w:bCs/>
          <w:color w:val="4472C4"/>
          <w:sz w:val="27"/>
          <w:szCs w:val="27"/>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BB677E" w:rsidRPr="00E90787" w14:paraId="21818CF1" w14:textId="77777777" w:rsidTr="009D04E2">
        <w:tc>
          <w:tcPr>
            <w:tcW w:w="2925" w:type="dxa"/>
            <w:shd w:val="clear" w:color="auto" w:fill="auto"/>
            <w:hideMark/>
          </w:tcPr>
          <w:p w14:paraId="4847C903" w14:textId="77777777" w:rsidR="00BB677E" w:rsidRPr="00E90787" w:rsidRDefault="00BB677E" w:rsidP="009D04E2">
            <w:pPr>
              <w:textAlignment w:val="baseline"/>
              <w:rPr>
                <w:rFonts w:ascii="Century Gothic" w:hAnsi="Century Gothic"/>
              </w:rPr>
            </w:pPr>
            <w:r w:rsidRPr="00E90787">
              <w:rPr>
                <w:rFonts w:ascii="Century Gothic" w:hAnsi="Century Gothic"/>
              </w:rPr>
              <w:t>Policy last reviewed </w:t>
            </w:r>
          </w:p>
        </w:tc>
        <w:tc>
          <w:tcPr>
            <w:tcW w:w="6075" w:type="dxa"/>
            <w:shd w:val="clear" w:color="auto" w:fill="auto"/>
            <w:hideMark/>
          </w:tcPr>
          <w:p w14:paraId="04F76244" w14:textId="7D6C6CBA" w:rsidR="00BB677E" w:rsidRPr="00E90787" w:rsidRDefault="00B32F3D" w:rsidP="009D04E2">
            <w:pPr>
              <w:textAlignment w:val="baseline"/>
              <w:rPr>
                <w:rFonts w:ascii="Century Gothic" w:hAnsi="Century Gothic"/>
              </w:rPr>
            </w:pPr>
            <w:r>
              <w:rPr>
                <w:rFonts w:ascii="Century Gothic" w:hAnsi="Century Gothic"/>
              </w:rPr>
              <w:t>25.06.2022</w:t>
            </w:r>
          </w:p>
        </w:tc>
      </w:tr>
      <w:tr w:rsidR="00BB677E" w:rsidRPr="00E90787" w14:paraId="59EC5A72" w14:textId="77777777" w:rsidTr="009D04E2">
        <w:tc>
          <w:tcPr>
            <w:tcW w:w="2925" w:type="dxa"/>
            <w:shd w:val="clear" w:color="auto" w:fill="auto"/>
            <w:hideMark/>
          </w:tcPr>
          <w:p w14:paraId="0208C2E9" w14:textId="77777777" w:rsidR="00BB677E" w:rsidRPr="00E90787" w:rsidRDefault="00BB677E" w:rsidP="009D04E2">
            <w:pPr>
              <w:textAlignment w:val="baseline"/>
              <w:rPr>
                <w:rFonts w:ascii="Century Gothic" w:hAnsi="Century Gothic"/>
              </w:rPr>
            </w:pPr>
            <w:r w:rsidRPr="00E90787">
              <w:rPr>
                <w:rFonts w:ascii="Century Gothic" w:hAnsi="Century Gothic"/>
              </w:rPr>
              <w:t>Approved by </w:t>
            </w:r>
          </w:p>
        </w:tc>
        <w:tc>
          <w:tcPr>
            <w:tcW w:w="6075" w:type="dxa"/>
            <w:shd w:val="clear" w:color="auto" w:fill="auto"/>
            <w:hideMark/>
          </w:tcPr>
          <w:p w14:paraId="252A1174" w14:textId="77777777" w:rsidR="00BB677E" w:rsidRPr="00E90787" w:rsidRDefault="00BB677E" w:rsidP="009D04E2">
            <w:pPr>
              <w:textAlignment w:val="baseline"/>
              <w:rPr>
                <w:rFonts w:ascii="Century Gothic" w:hAnsi="Century Gothic" w:cs="Calibri"/>
              </w:rPr>
            </w:pPr>
            <w:r w:rsidRPr="00E90787">
              <w:rPr>
                <w:rFonts w:ascii="Century Gothic" w:hAnsi="Century Gothic" w:cs="Calibri"/>
              </w:rPr>
              <w:t xml:space="preserve">School Council </w:t>
            </w:r>
          </w:p>
        </w:tc>
      </w:tr>
      <w:tr w:rsidR="00BB677E" w:rsidRPr="00E90787" w14:paraId="534C9599" w14:textId="77777777" w:rsidTr="009D04E2">
        <w:tc>
          <w:tcPr>
            <w:tcW w:w="2925" w:type="dxa"/>
            <w:shd w:val="clear" w:color="auto" w:fill="auto"/>
            <w:hideMark/>
          </w:tcPr>
          <w:p w14:paraId="5B56A6F2" w14:textId="77777777" w:rsidR="00BB677E" w:rsidRPr="00E90787" w:rsidRDefault="00BB677E" w:rsidP="009D04E2">
            <w:pPr>
              <w:textAlignment w:val="baseline"/>
              <w:rPr>
                <w:rFonts w:ascii="Century Gothic" w:hAnsi="Century Gothic"/>
              </w:rPr>
            </w:pPr>
            <w:r w:rsidRPr="00E90787">
              <w:rPr>
                <w:rFonts w:ascii="Century Gothic" w:hAnsi="Century Gothic"/>
              </w:rPr>
              <w:t>Next scheduled review date </w:t>
            </w:r>
          </w:p>
        </w:tc>
        <w:tc>
          <w:tcPr>
            <w:tcW w:w="6075" w:type="dxa"/>
            <w:shd w:val="clear" w:color="auto" w:fill="auto"/>
            <w:hideMark/>
          </w:tcPr>
          <w:p w14:paraId="264F8275" w14:textId="10EBBC65" w:rsidR="00BB677E" w:rsidRPr="00E90787" w:rsidRDefault="00B32F3D" w:rsidP="009D04E2">
            <w:pPr>
              <w:textAlignment w:val="baseline"/>
              <w:rPr>
                <w:rFonts w:ascii="Century Gothic" w:hAnsi="Century Gothic"/>
              </w:rPr>
            </w:pPr>
            <w:r>
              <w:rPr>
                <w:rFonts w:ascii="Century Gothic" w:hAnsi="Century Gothic"/>
              </w:rPr>
              <w:t>25.06.2022</w:t>
            </w:r>
          </w:p>
        </w:tc>
      </w:tr>
    </w:tbl>
    <w:p w14:paraId="3C78F3C2" w14:textId="0ED8C824" w:rsidR="00BB677E" w:rsidRPr="00BB677E" w:rsidRDefault="00BB677E" w:rsidP="00BB677E">
      <w:pPr>
        <w:sectPr w:rsidR="00BB677E" w:rsidRPr="00BB677E" w:rsidSect="00B32F3D">
          <w:headerReference w:type="even" r:id="rId12"/>
          <w:headerReference w:type="default" r:id="rId13"/>
          <w:footerReference w:type="even" r:id="rId14"/>
          <w:footerReference w:type="default" r:id="rId15"/>
          <w:headerReference w:type="first" r:id="rId16"/>
          <w:footerReference w:type="first" r:id="rId17"/>
          <w:pgSz w:w="11900" w:h="16840"/>
          <w:pgMar w:top="1560" w:right="720" w:bottom="720" w:left="720" w:header="709" w:footer="709" w:gutter="0"/>
          <w:cols w:space="708"/>
          <w:titlePg/>
          <w:docGrid w:linePitch="360"/>
        </w:sectPr>
      </w:pPr>
    </w:p>
    <w:p w14:paraId="09664393" w14:textId="46728215" w:rsidR="00704A7B" w:rsidRPr="00BB677E" w:rsidRDefault="00704A7B" w:rsidP="00704A7B">
      <w:pPr>
        <w:keepNext/>
        <w:keepLines/>
        <w:spacing w:before="240"/>
        <w:contextualSpacing/>
        <w:outlineLvl w:val="0"/>
        <w:rPr>
          <w:rFonts w:ascii="Century Gothic" w:eastAsia="MS PGothic" w:hAnsi="Century Gothic" w:cs="Calibri"/>
          <w:b/>
          <w:caps/>
          <w:color w:val="E57100" w:themeColor="accent1"/>
          <w:sz w:val="44"/>
          <w:szCs w:val="32"/>
          <w:lang w:val="en-AU"/>
        </w:rPr>
      </w:pPr>
      <w:r w:rsidRPr="00BB677E">
        <w:rPr>
          <w:rFonts w:ascii="Century Gothic" w:eastAsia="MS PGothic" w:hAnsi="Century Gothic" w:cs="Calibri"/>
          <w:b/>
          <w:caps/>
          <w:color w:val="E57100" w:themeColor="accent1"/>
          <w:sz w:val="44"/>
          <w:szCs w:val="32"/>
          <w:lang w:val="en-AU"/>
        </w:rPr>
        <w:t xml:space="preserve">parent PAYMENTS policy </w:t>
      </w:r>
    </w:p>
    <w:p w14:paraId="333B1A59" w14:textId="77777777" w:rsidR="00704A7B" w:rsidRPr="00BB677E" w:rsidRDefault="00704A7B" w:rsidP="00A06703">
      <w:pPr>
        <w:keepNext/>
        <w:keepLines/>
        <w:spacing w:before="120" w:after="240"/>
        <w:outlineLvl w:val="0"/>
        <w:rPr>
          <w:rFonts w:ascii="Century Gothic" w:eastAsia="MS PGothic" w:hAnsi="Century Gothic" w:cs="Calibri"/>
          <w:b/>
          <w:caps/>
          <w:color w:val="E57100" w:themeColor="accent1"/>
          <w:sz w:val="44"/>
          <w:szCs w:val="32"/>
          <w:lang w:val="en-AU"/>
        </w:rPr>
      </w:pPr>
      <w:r w:rsidRPr="00BB677E">
        <w:rPr>
          <w:rFonts w:ascii="Century Gothic" w:eastAsia="MS PGothic" w:hAnsi="Century Gothic"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BB677E"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BB677E" w:rsidRDefault="00704A7B" w:rsidP="00704A7B">
            <w:pPr>
              <w:jc w:val="center"/>
              <w:rPr>
                <w:rFonts w:ascii="Century Gothic" w:eastAsia="Arial" w:hAnsi="Century Gothic" w:cs="Calibri"/>
                <w:color w:val="auto"/>
                <w:sz w:val="20"/>
                <w:szCs w:val="20"/>
              </w:rPr>
            </w:pPr>
            <w:r w:rsidRPr="00BB677E">
              <w:rPr>
                <w:rFonts w:ascii="Century Gothic" w:eastAsia="Arial" w:hAnsi="Century Gothic"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BB67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color w:val="FFC000"/>
                <w:sz w:val="28"/>
                <w:szCs w:val="28"/>
              </w:rPr>
            </w:pPr>
            <w:r w:rsidRPr="00BB677E">
              <w:rPr>
                <w:rFonts w:ascii="Century Gothic" w:eastAsia="Arial" w:hAnsi="Century Gothic" w:cs="Calibri"/>
                <w:color w:val="FFC000"/>
                <w:sz w:val="28"/>
                <w:szCs w:val="28"/>
              </w:rPr>
              <w:t>FREE INSTRUCTION</w:t>
            </w:r>
          </w:p>
          <w:p w14:paraId="396EC40F" w14:textId="77777777" w:rsidR="00704A7B" w:rsidRPr="00BB67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 w:val="0"/>
                <w:color w:val="auto"/>
                <w:szCs w:val="22"/>
              </w:rPr>
            </w:pPr>
            <w:r w:rsidRPr="00BB677E">
              <w:rPr>
                <w:rFonts w:ascii="Century Gothic" w:eastAsia="Arial" w:hAnsi="Century Gothic"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BB67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Cs/>
                <w:color w:val="auto"/>
                <w:szCs w:val="22"/>
              </w:rPr>
            </w:pPr>
            <w:r w:rsidRPr="00BB677E">
              <w:rPr>
                <w:rFonts w:ascii="Century Gothic" w:eastAsia="Calibri Light" w:hAnsi="Century Gothic" w:cs="Calibri"/>
                <w:b w:val="0"/>
                <w:color w:val="auto"/>
                <w:szCs w:val="22"/>
              </w:rPr>
              <w:t>Schools may invite parents to make a financial contribution to support the school.</w:t>
            </w:r>
          </w:p>
        </w:tc>
      </w:tr>
    </w:tbl>
    <w:p w14:paraId="1BC50914" w14:textId="77777777" w:rsidR="00704A7B" w:rsidRPr="00BB677E" w:rsidRDefault="00704A7B" w:rsidP="00704A7B">
      <w:pPr>
        <w:spacing w:after="0"/>
        <w:rPr>
          <w:rFonts w:ascii="Century Gothic" w:eastAsia="Arial" w:hAnsi="Century Gothic"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BB677E"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BB677E" w:rsidRDefault="00704A7B" w:rsidP="00704A7B">
            <w:pPr>
              <w:jc w:val="center"/>
              <w:rPr>
                <w:rFonts w:ascii="Century Gothic" w:eastAsia="Arial" w:hAnsi="Century Gothic" w:cs="Calibri"/>
                <w:color w:val="auto"/>
                <w:sz w:val="20"/>
                <w:szCs w:val="20"/>
              </w:rPr>
            </w:pPr>
            <w:r w:rsidRPr="00BB677E">
              <w:rPr>
                <w:rFonts w:ascii="Century Gothic" w:eastAsia="Arial" w:hAnsi="Century Gothic"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BB67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Cs/>
                <w:color w:val="E57100" w:themeColor="accent1"/>
                <w:sz w:val="28"/>
                <w:szCs w:val="28"/>
              </w:rPr>
            </w:pPr>
            <w:r w:rsidRPr="00BB677E">
              <w:rPr>
                <w:rFonts w:ascii="Century Gothic" w:eastAsia="Arial" w:hAnsi="Century Gothic" w:cs="Calibri"/>
                <w:bCs/>
                <w:color w:val="E57100"/>
                <w:sz w:val="28"/>
                <w:szCs w:val="28"/>
              </w:rPr>
              <w:t>PARENT PAYMENT REQUESTS</w:t>
            </w:r>
          </w:p>
          <w:p w14:paraId="552D69B8" w14:textId="77777777" w:rsidR="00704A7B" w:rsidRPr="00BB677E" w:rsidRDefault="00704A7B" w:rsidP="00704A7B">
            <w:pPr>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 w:val="0"/>
                <w:bCs/>
                <w:color w:val="000000"/>
                <w:szCs w:val="22"/>
              </w:rPr>
            </w:pPr>
            <w:r w:rsidRPr="00BB677E">
              <w:rPr>
                <w:rFonts w:ascii="Century Gothic" w:eastAsia="Arial" w:hAnsi="Century Gothic" w:cs="Calibri"/>
                <w:b w:val="0"/>
                <w:bCs/>
                <w:color w:val="000000"/>
                <w:szCs w:val="22"/>
              </w:rPr>
              <w:t>Schools can request contributions from parents under three categories:</w:t>
            </w:r>
            <w:r w:rsidRPr="00BB677E">
              <w:rPr>
                <w:rFonts w:ascii="Century Gothic" w:eastAsia="Arial" w:hAnsi="Century Gothic"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BB677E"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BB677E" w:rsidRDefault="00704A7B" w:rsidP="00704A7B">
                  <w:pPr>
                    <w:jc w:val="center"/>
                    <w:rPr>
                      <w:rFonts w:ascii="Century Gothic" w:eastAsia="Arial" w:hAnsi="Century Gothic" w:cs="Calibri"/>
                      <w:bCs/>
                      <w:color w:val="000000"/>
                      <w:szCs w:val="22"/>
                    </w:rPr>
                  </w:pPr>
                  <w:r w:rsidRPr="00BB677E">
                    <w:rPr>
                      <w:rFonts w:ascii="Century Gothic" w:eastAsia="Arial" w:hAnsi="Century Gothic" w:cs="Calibri"/>
                      <w:bCs/>
                      <w:color w:val="000000"/>
                      <w:szCs w:val="22"/>
                    </w:rPr>
                    <w:t>Curriculum Contributions</w:t>
                  </w:r>
                </w:p>
                <w:p w14:paraId="37BFD019" w14:textId="77777777" w:rsidR="00704A7B" w:rsidRPr="00BB677E" w:rsidRDefault="00704A7B" w:rsidP="00704A7B">
                  <w:pPr>
                    <w:rPr>
                      <w:rFonts w:ascii="Century Gothic" w:eastAsia="Arial" w:hAnsi="Century Gothic" w:cs="Calibri"/>
                      <w:b w:val="0"/>
                      <w:bCs/>
                      <w:color w:val="000000"/>
                      <w:szCs w:val="22"/>
                    </w:rPr>
                  </w:pPr>
                  <w:r w:rsidRPr="00BB677E">
                    <w:rPr>
                      <w:rFonts w:ascii="Century Gothic" w:eastAsia="Arial" w:hAnsi="Century Gothic"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BB677E"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Cs/>
                      <w:color w:val="000000"/>
                      <w:szCs w:val="22"/>
                    </w:rPr>
                  </w:pPr>
                  <w:r w:rsidRPr="00BB677E">
                    <w:rPr>
                      <w:rFonts w:ascii="Century Gothic" w:eastAsia="Arial" w:hAnsi="Century Gothic" w:cs="Calibri"/>
                      <w:bCs/>
                      <w:color w:val="000000"/>
                      <w:szCs w:val="22"/>
                    </w:rPr>
                    <w:t xml:space="preserve">Other </w:t>
                  </w:r>
                </w:p>
                <w:p w14:paraId="7A3688CA" w14:textId="77777777" w:rsidR="00704A7B" w:rsidRPr="00BB67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Cs/>
                      <w:color w:val="000000"/>
                      <w:szCs w:val="22"/>
                    </w:rPr>
                  </w:pPr>
                  <w:r w:rsidRPr="00BB677E">
                    <w:rPr>
                      <w:rFonts w:ascii="Century Gothic" w:eastAsia="Arial" w:hAnsi="Century Gothic" w:cs="Calibri"/>
                      <w:bCs/>
                      <w:color w:val="000000"/>
                      <w:szCs w:val="22"/>
                    </w:rPr>
                    <w:t>Contributions</w:t>
                  </w:r>
                </w:p>
                <w:p w14:paraId="192AA7D1" w14:textId="77777777" w:rsidR="00704A7B" w:rsidRPr="00BB677E"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 w:val="0"/>
                      <w:bCs/>
                      <w:color w:val="000000"/>
                      <w:szCs w:val="22"/>
                    </w:rPr>
                  </w:pPr>
                  <w:r w:rsidRPr="00BB677E">
                    <w:rPr>
                      <w:rFonts w:ascii="Century Gothic" w:eastAsia="Arial" w:hAnsi="Century Gothic"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BB67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Cs/>
                      <w:color w:val="000000"/>
                      <w:szCs w:val="22"/>
                    </w:rPr>
                  </w:pPr>
                  <w:r w:rsidRPr="00BB677E">
                    <w:rPr>
                      <w:rFonts w:ascii="Century Gothic" w:eastAsia="Arial" w:hAnsi="Century Gothic" w:cs="Calibri"/>
                      <w:bCs/>
                      <w:color w:val="000000"/>
                      <w:szCs w:val="22"/>
                    </w:rPr>
                    <w:t>Extra-Curricular Items and Activities</w:t>
                  </w:r>
                </w:p>
                <w:p w14:paraId="60407BCE" w14:textId="77777777" w:rsidR="00704A7B" w:rsidRPr="00BB677E" w:rsidRDefault="00704A7B" w:rsidP="00704A7B">
                  <w:pPr>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 w:val="0"/>
                      <w:bCs/>
                      <w:color w:val="000000"/>
                      <w:szCs w:val="22"/>
                    </w:rPr>
                  </w:pPr>
                  <w:r w:rsidRPr="00BB677E">
                    <w:rPr>
                      <w:rFonts w:ascii="Century Gothic" w:eastAsia="Arial" w:hAnsi="Century Gothic"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BB677E"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 w:val="0"/>
                <w:bCs/>
                <w:color w:val="000000"/>
                <w:szCs w:val="22"/>
              </w:rPr>
            </w:pPr>
            <w:r w:rsidRPr="00BB677E">
              <w:rPr>
                <w:rFonts w:ascii="Century Gothic" w:eastAsia="Arial" w:hAnsi="Century Gothic" w:cs="Calibri"/>
                <w:b w:val="0"/>
                <w:bCs/>
                <w:color w:val="000000"/>
                <w:szCs w:val="22"/>
              </w:rPr>
              <w:t>Schools may also invite parents to supply or purchase educational items to use and own (e.g. textbooks, stationery, digital devices).</w:t>
            </w:r>
          </w:p>
        </w:tc>
      </w:tr>
    </w:tbl>
    <w:p w14:paraId="108495E4" w14:textId="77777777" w:rsidR="00704A7B" w:rsidRPr="00BB677E" w:rsidRDefault="00704A7B" w:rsidP="00704A7B">
      <w:pPr>
        <w:spacing w:after="0"/>
        <w:rPr>
          <w:rFonts w:ascii="Century Gothic" w:eastAsia="Arial" w:hAnsi="Century Gothic"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BB677E"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BB677E" w:rsidRDefault="00704A7B" w:rsidP="00704A7B">
            <w:pPr>
              <w:jc w:val="center"/>
              <w:rPr>
                <w:rFonts w:ascii="Century Gothic" w:eastAsia="Arial" w:hAnsi="Century Gothic" w:cs="Calibri"/>
                <w:color w:val="auto"/>
                <w:sz w:val="20"/>
                <w:szCs w:val="20"/>
              </w:rPr>
            </w:pPr>
            <w:r w:rsidRPr="00BB677E">
              <w:rPr>
                <w:rFonts w:ascii="Century Gothic" w:hAnsi="Century Gothic"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BB67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Cs/>
                <w:color w:val="AF272F"/>
                <w:sz w:val="28"/>
                <w:szCs w:val="28"/>
              </w:rPr>
            </w:pPr>
            <w:r w:rsidRPr="00BB677E">
              <w:rPr>
                <w:rFonts w:ascii="Century Gothic" w:eastAsia="Arial" w:hAnsi="Century Gothic" w:cs="Calibri"/>
                <w:bCs/>
                <w:color w:val="AF272F"/>
                <w:sz w:val="28"/>
                <w:szCs w:val="28"/>
              </w:rPr>
              <w:t>FINANCIAL HELP FOR FAMILIES</w:t>
            </w:r>
          </w:p>
          <w:p w14:paraId="45E1C21C" w14:textId="77777777" w:rsidR="00704A7B" w:rsidRPr="00BB67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b w:val="0"/>
                <w:color w:val="000000"/>
                <w:szCs w:val="22"/>
              </w:rPr>
            </w:pPr>
            <w:r w:rsidRPr="00BB677E">
              <w:rPr>
                <w:rFonts w:ascii="Century Gothic" w:eastAsia="Arial" w:hAnsi="Century Gothic" w:cs="Calibri"/>
                <w:b w:val="0"/>
                <w:color w:val="000000"/>
                <w:szCs w:val="22"/>
              </w:rPr>
              <w:t>Schools put in place financial hardship arrangements to support families who cannot pay for items or activities so that their child doesn’t miss out.</w:t>
            </w:r>
          </w:p>
          <w:p w14:paraId="00E08A36" w14:textId="77777777" w:rsidR="00704A7B" w:rsidRPr="00BB67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color w:val="000000"/>
                <w:sz w:val="20"/>
                <w:szCs w:val="20"/>
              </w:rPr>
            </w:pPr>
            <w:r w:rsidRPr="00BB677E">
              <w:rPr>
                <w:rFonts w:ascii="Century Gothic" w:eastAsia="Arial" w:hAnsi="Century Gothic"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BB677E" w:rsidRDefault="00704A7B" w:rsidP="00704A7B">
      <w:pPr>
        <w:spacing w:after="0"/>
        <w:rPr>
          <w:rFonts w:ascii="Century Gothic" w:eastAsia="Arial" w:hAnsi="Century Gothic"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BB677E"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BB677E" w:rsidRDefault="00704A7B" w:rsidP="00704A7B">
            <w:pPr>
              <w:jc w:val="center"/>
              <w:rPr>
                <w:rFonts w:ascii="Century Gothic" w:eastAsia="Arial" w:hAnsi="Century Gothic" w:cs="Calibri"/>
                <w:color w:val="auto"/>
                <w:sz w:val="20"/>
                <w:szCs w:val="20"/>
              </w:rPr>
            </w:pPr>
            <w:r w:rsidRPr="00BB677E">
              <w:rPr>
                <w:rFonts w:ascii="Century Gothic" w:eastAsia="Arial" w:hAnsi="Century Gothic"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BB67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entury Gothic" w:eastAsia="Arial" w:hAnsi="Century Gothic" w:cs="Calibri"/>
                <w:color w:val="3B3838"/>
                <w:sz w:val="28"/>
                <w:szCs w:val="28"/>
              </w:rPr>
            </w:pPr>
            <w:r w:rsidRPr="00BB677E">
              <w:rPr>
                <w:rFonts w:ascii="Century Gothic" w:eastAsia="Arial" w:hAnsi="Century Gothic" w:cs="Calibri"/>
                <w:color w:val="3B3838"/>
                <w:sz w:val="28"/>
                <w:szCs w:val="28"/>
              </w:rPr>
              <w:t>SCHOOL PROCESSES</w:t>
            </w:r>
          </w:p>
          <w:p w14:paraId="1710F402" w14:textId="7D947B88" w:rsidR="00704A7B" w:rsidRPr="00BB677E"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entury Gothic" w:eastAsia="Calibri Light" w:hAnsi="Century Gothic" w:cs="Calibri"/>
                <w:color w:val="auto"/>
                <w:szCs w:val="22"/>
              </w:rPr>
            </w:pPr>
            <w:r w:rsidRPr="00BB677E">
              <w:rPr>
                <w:rFonts w:ascii="Century Gothic" w:eastAsia="Calibri Light" w:hAnsi="Century Gothic" w:cs="Calibri"/>
                <w:b w:val="0"/>
                <w:bCs/>
                <w:color w:val="auto"/>
                <w:szCs w:val="22"/>
              </w:rPr>
              <w:t xml:space="preserve">Schools must </w:t>
            </w:r>
            <w:r w:rsidR="00F326B6" w:rsidRPr="00BB677E">
              <w:rPr>
                <w:rFonts w:ascii="Century Gothic" w:eastAsia="Calibri Light" w:hAnsi="Century Gothic" w:cs="Calibri"/>
                <w:b w:val="0"/>
                <w:bCs/>
                <w:color w:val="auto"/>
                <w:szCs w:val="22"/>
              </w:rPr>
              <w:t xml:space="preserve">obtain school council approval for their parent payment arrangements </w:t>
            </w:r>
            <w:r w:rsidR="000D109B" w:rsidRPr="00BB677E">
              <w:rPr>
                <w:rFonts w:ascii="Century Gothic" w:eastAsia="Calibri Light" w:hAnsi="Century Gothic" w:cs="Calibri"/>
                <w:b w:val="0"/>
                <w:bCs/>
                <w:color w:val="auto"/>
                <w:szCs w:val="22"/>
              </w:rPr>
              <w:t xml:space="preserve">and </w:t>
            </w:r>
            <w:r w:rsidRPr="00BB677E">
              <w:rPr>
                <w:rFonts w:ascii="Century Gothic" w:eastAsia="Calibri Light" w:hAnsi="Century Gothic"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BF4B48">
      <w:headerReference w:type="default" r:id="rId23"/>
      <w:footerReference w:type="even" r:id="rId24"/>
      <w:pgSz w:w="11900" w:h="16840"/>
      <w:pgMar w:top="184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625A1" w14:textId="77777777" w:rsidR="00BA6AD7" w:rsidRDefault="00BA6AD7" w:rsidP="003967DD">
      <w:pPr>
        <w:spacing w:after="0"/>
      </w:pPr>
      <w:r>
        <w:separator/>
      </w:r>
    </w:p>
  </w:endnote>
  <w:endnote w:type="continuationSeparator" w:id="0">
    <w:p w14:paraId="674ACC15" w14:textId="77777777" w:rsidR="00BA6AD7" w:rsidRDefault="00BA6AD7" w:rsidP="003967DD">
      <w:pPr>
        <w:spacing w:after="0"/>
      </w:pPr>
      <w:r>
        <w:continuationSeparator/>
      </w:r>
    </w:p>
  </w:endnote>
  <w:endnote w:type="continuationNotice" w:id="1">
    <w:p w14:paraId="5A37CD0F" w14:textId="77777777" w:rsidR="00BA6AD7" w:rsidRDefault="00BA6A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BA6AD7" w:rsidRDefault="00BA6AD7"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BA6AD7" w:rsidRDefault="00BA6AD7" w:rsidP="00A31926">
    <w:pPr>
      <w:pStyle w:val="Footer"/>
      <w:ind w:firstLine="360"/>
    </w:pPr>
  </w:p>
  <w:p w14:paraId="6ADAEB97" w14:textId="77777777" w:rsidR="00BA6AD7" w:rsidRDefault="00BA6A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BA6AD7" w:rsidRDefault="00BA6AD7"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49D0F" w14:textId="62C56191" w:rsidR="00BA6AD7" w:rsidRDefault="00BA6A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0924" w14:textId="77777777" w:rsidR="009F6122" w:rsidRDefault="009F61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C38B" w14:textId="77777777" w:rsidR="00BA6AD7" w:rsidRDefault="00BA6AD7"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BA6AD7" w:rsidRDefault="00BA6AD7"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93C75" w14:textId="77777777" w:rsidR="00BA6AD7" w:rsidRDefault="00BA6AD7" w:rsidP="003967DD">
      <w:pPr>
        <w:spacing w:after="0"/>
      </w:pPr>
      <w:r>
        <w:separator/>
      </w:r>
    </w:p>
  </w:footnote>
  <w:footnote w:type="continuationSeparator" w:id="0">
    <w:p w14:paraId="0D6A0C98" w14:textId="77777777" w:rsidR="00BA6AD7" w:rsidRDefault="00BA6AD7" w:rsidP="003967DD">
      <w:pPr>
        <w:spacing w:after="0"/>
      </w:pPr>
      <w:r>
        <w:continuationSeparator/>
      </w:r>
    </w:p>
  </w:footnote>
  <w:footnote w:type="continuationNotice" w:id="1">
    <w:p w14:paraId="0485227A" w14:textId="77777777" w:rsidR="00BA6AD7" w:rsidRDefault="00BA6A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8DE8" w14:textId="77777777" w:rsidR="009F6122" w:rsidRDefault="009F6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E3BA" w14:textId="77777777" w:rsidR="009F6122" w:rsidRDefault="009F6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Look w:val="0000" w:firstRow="0" w:lastRow="0" w:firstColumn="0" w:lastColumn="0" w:noHBand="0" w:noVBand="0"/>
    </w:tblPr>
    <w:tblGrid>
      <w:gridCol w:w="4358"/>
      <w:gridCol w:w="6102"/>
    </w:tblGrid>
    <w:tr w:rsidR="00B32F3D" w:rsidRPr="000D33C7" w14:paraId="46B8932D" w14:textId="77777777" w:rsidTr="009D04E2">
      <w:tc>
        <w:tcPr>
          <w:tcW w:w="4428" w:type="dxa"/>
        </w:tcPr>
        <w:p w14:paraId="0A998487" w14:textId="29F2297C" w:rsidR="00B32F3D" w:rsidRPr="000D33C7" w:rsidRDefault="00B32F3D" w:rsidP="00B32F3D">
          <w:pPr>
            <w:spacing w:after="0"/>
            <w:rPr>
              <w:rFonts w:ascii="Arial Narrow" w:hAnsi="Arial Narrow"/>
            </w:rPr>
          </w:pPr>
          <w:r w:rsidRPr="000D33C7">
            <w:rPr>
              <w:rFonts w:ascii="Arial Narrow" w:hAnsi="Arial Narrow"/>
              <w:noProof/>
            </w:rPr>
            <w:drawing>
              <wp:inline distT="0" distB="0" distL="0" distR="0" wp14:anchorId="5B16892E" wp14:editId="7C8F8BC6">
                <wp:extent cx="986790" cy="941705"/>
                <wp:effectExtent l="0" t="0" r="3810" b="0"/>
                <wp:docPr id="2" name="Picture 2" descr="MWELL_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WELL_P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941705"/>
                        </a:xfrm>
                        <a:prstGeom prst="rect">
                          <a:avLst/>
                        </a:prstGeom>
                        <a:noFill/>
                        <a:ln>
                          <a:noFill/>
                        </a:ln>
                      </pic:spPr>
                    </pic:pic>
                  </a:graphicData>
                </a:graphic>
              </wp:inline>
            </w:drawing>
          </w:r>
        </w:p>
      </w:tc>
      <w:tc>
        <w:tcPr>
          <w:tcW w:w="6170" w:type="dxa"/>
        </w:tcPr>
        <w:p w14:paraId="3E7DE837" w14:textId="77777777" w:rsidR="00B32F3D" w:rsidRPr="000D33C7" w:rsidRDefault="00B32F3D" w:rsidP="00B32F3D">
          <w:pPr>
            <w:spacing w:after="0"/>
            <w:jc w:val="right"/>
            <w:rPr>
              <w:rFonts w:ascii="Arial Narrow" w:hAnsi="Arial Narrow"/>
              <w:b/>
              <w:bCs/>
            </w:rPr>
          </w:pPr>
          <w:r w:rsidRPr="000D33C7">
            <w:rPr>
              <w:rFonts w:ascii="Arial Narrow" w:hAnsi="Arial Narrow"/>
              <w:b/>
              <w:bCs/>
            </w:rPr>
            <w:t>MORWELL PARK PRIMARY SCHOOL</w:t>
          </w:r>
        </w:p>
        <w:p w14:paraId="7F425028" w14:textId="77777777" w:rsidR="00B32F3D" w:rsidRPr="000D33C7" w:rsidRDefault="00B32F3D" w:rsidP="00B32F3D">
          <w:pPr>
            <w:spacing w:after="0"/>
            <w:jc w:val="right"/>
            <w:rPr>
              <w:rFonts w:ascii="Arial Narrow" w:hAnsi="Arial Narrow"/>
            </w:rPr>
          </w:pPr>
          <w:r w:rsidRPr="000D33C7">
            <w:rPr>
              <w:rFonts w:ascii="Arial Narrow" w:hAnsi="Arial Narrow"/>
            </w:rPr>
            <w:t>76 – 82 Vary Street, MORWELL.  3840</w:t>
          </w:r>
        </w:p>
        <w:p w14:paraId="2E0A07FE" w14:textId="77777777" w:rsidR="00B32F3D" w:rsidRPr="000D33C7" w:rsidRDefault="00B32F3D" w:rsidP="00B32F3D">
          <w:pPr>
            <w:spacing w:after="0"/>
            <w:jc w:val="right"/>
            <w:rPr>
              <w:rFonts w:ascii="Arial Narrow" w:hAnsi="Arial Narrow"/>
            </w:rPr>
          </w:pPr>
          <w:r w:rsidRPr="000D33C7">
            <w:rPr>
              <w:rFonts w:ascii="Arial Narrow" w:hAnsi="Arial Narrow"/>
            </w:rPr>
            <w:t>Ph</w:t>
          </w:r>
          <w:r>
            <w:rPr>
              <w:rFonts w:ascii="Arial Narrow" w:hAnsi="Arial Narrow"/>
            </w:rPr>
            <w:t>:</w:t>
          </w:r>
          <w:r w:rsidRPr="000D33C7">
            <w:rPr>
              <w:rFonts w:ascii="Arial Narrow" w:hAnsi="Arial Narrow"/>
            </w:rPr>
            <w:t xml:space="preserve"> 03 5134 1793</w:t>
          </w:r>
        </w:p>
        <w:p w14:paraId="51E15FAF" w14:textId="77777777" w:rsidR="00B32F3D" w:rsidRPr="000D33C7" w:rsidRDefault="00B32F3D" w:rsidP="00B32F3D">
          <w:pPr>
            <w:pStyle w:val="Heading1"/>
            <w:spacing w:after="0"/>
            <w:jc w:val="right"/>
            <w:rPr>
              <w:rFonts w:ascii="Arial Narrow" w:hAnsi="Arial Narrow"/>
              <w:b w:val="0"/>
              <w:bCs/>
              <w:sz w:val="24"/>
            </w:rPr>
          </w:pPr>
          <w:bookmarkStart w:id="0" w:name="_GoBack"/>
          <w:r w:rsidRPr="009F6122">
            <w:rPr>
              <w:rFonts w:ascii="Arial Narrow" w:hAnsi="Arial Narrow"/>
              <w:b w:val="0"/>
              <w:bCs/>
              <w:color w:val="auto"/>
              <w:sz w:val="24"/>
            </w:rPr>
            <w:t xml:space="preserve">Email: </w:t>
          </w:r>
          <w:bookmarkEnd w:id="0"/>
          <w:r>
            <w:rPr>
              <w:rFonts w:ascii="Arial Narrow" w:hAnsi="Arial Narrow"/>
              <w:b w:val="0"/>
              <w:sz w:val="24"/>
            </w:rPr>
            <w:fldChar w:fldCharType="begin"/>
          </w:r>
          <w:r>
            <w:rPr>
              <w:rFonts w:ascii="Arial Narrow" w:hAnsi="Arial Narrow"/>
              <w:b w:val="0"/>
              <w:sz w:val="24"/>
            </w:rPr>
            <w:instrText xml:space="preserve"> HYPERLINK "mailto:</w:instrText>
          </w:r>
          <w:r w:rsidRPr="00AF6B19">
            <w:rPr>
              <w:rFonts w:ascii="Arial Narrow" w:hAnsi="Arial Narrow"/>
              <w:b w:val="0"/>
              <w:sz w:val="24"/>
            </w:rPr>
            <w:instrText>morwell.park.ps@education.vic.gov.au</w:instrText>
          </w:r>
          <w:r>
            <w:rPr>
              <w:rFonts w:ascii="Arial Narrow" w:hAnsi="Arial Narrow"/>
              <w:b w:val="0"/>
              <w:sz w:val="24"/>
            </w:rPr>
            <w:instrText xml:space="preserve">" </w:instrText>
          </w:r>
          <w:r>
            <w:rPr>
              <w:rFonts w:ascii="Arial Narrow" w:hAnsi="Arial Narrow"/>
              <w:b w:val="0"/>
              <w:sz w:val="24"/>
            </w:rPr>
            <w:fldChar w:fldCharType="separate"/>
          </w:r>
          <w:r w:rsidRPr="0086349E">
            <w:rPr>
              <w:rStyle w:val="Hyperlink"/>
              <w:rFonts w:ascii="Arial Narrow" w:hAnsi="Arial Narrow"/>
              <w:b w:val="0"/>
              <w:sz w:val="24"/>
            </w:rPr>
            <w:t>morwell.park.ps@education.vic.gov.au</w:t>
          </w:r>
          <w:r>
            <w:rPr>
              <w:rFonts w:ascii="Arial Narrow" w:hAnsi="Arial Narrow"/>
              <w:b w:val="0"/>
              <w:sz w:val="24"/>
            </w:rPr>
            <w:fldChar w:fldCharType="end"/>
          </w:r>
        </w:p>
        <w:p w14:paraId="4E209032" w14:textId="77777777" w:rsidR="00B32F3D" w:rsidRPr="000D33C7" w:rsidRDefault="00B32F3D" w:rsidP="00B32F3D">
          <w:pPr>
            <w:spacing w:after="0"/>
            <w:jc w:val="right"/>
            <w:rPr>
              <w:rFonts w:ascii="Arial Narrow" w:hAnsi="Arial Narrow"/>
            </w:rPr>
          </w:pPr>
          <w:r w:rsidRPr="000D33C7">
            <w:rPr>
              <w:rFonts w:ascii="Arial Narrow" w:hAnsi="Arial Narrow"/>
            </w:rPr>
            <w:t xml:space="preserve">Website: </w:t>
          </w:r>
          <w:hyperlink r:id="rId2" w:history="1">
            <w:r w:rsidRPr="000D33C7">
              <w:rPr>
                <w:rStyle w:val="Hyperlink"/>
                <w:rFonts w:ascii="Arial Narrow" w:hAnsi="Arial Narrow"/>
              </w:rPr>
              <w:t>www.morwellparkps.vic.edu.au</w:t>
            </w:r>
          </w:hyperlink>
        </w:p>
        <w:p w14:paraId="52489CEA" w14:textId="77777777" w:rsidR="00B32F3D" w:rsidRPr="000D33C7" w:rsidRDefault="00B32F3D" w:rsidP="00B32F3D">
          <w:pPr>
            <w:spacing w:after="0"/>
            <w:rPr>
              <w:rFonts w:ascii="Arial Narrow" w:hAnsi="Arial Narrow"/>
            </w:rPr>
          </w:pPr>
        </w:p>
      </w:tc>
    </w:tr>
  </w:tbl>
  <w:p w14:paraId="7E9F97F3" w14:textId="77777777" w:rsidR="00B32F3D" w:rsidRDefault="00B32F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A75B" w14:textId="493CF268" w:rsidR="00BA6AD7" w:rsidRDefault="00BA6AD7">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7"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4"/>
  </w:num>
  <w:num w:numId="16">
    <w:abstractNumId w:val="18"/>
  </w:num>
  <w:num w:numId="17">
    <w:abstractNumId w:val="15"/>
  </w:num>
  <w:num w:numId="18">
    <w:abstractNumId w:val="22"/>
  </w:num>
  <w:num w:numId="19">
    <w:abstractNumId w:val="27"/>
  </w:num>
  <w:num w:numId="20">
    <w:abstractNumId w:val="13"/>
  </w:num>
  <w:num w:numId="21">
    <w:abstractNumId w:val="11"/>
  </w:num>
  <w:num w:numId="22">
    <w:abstractNumId w:val="26"/>
  </w:num>
  <w:num w:numId="23">
    <w:abstractNumId w:val="24"/>
  </w:num>
  <w:num w:numId="24">
    <w:abstractNumId w:val="12"/>
  </w:num>
  <w:num w:numId="25">
    <w:abstractNumId w:val="19"/>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DD1"/>
    <w:rsid w:val="000072B9"/>
    <w:rsid w:val="00011F31"/>
    <w:rsid w:val="00013339"/>
    <w:rsid w:val="000159E9"/>
    <w:rsid w:val="000256E2"/>
    <w:rsid w:val="00037C3F"/>
    <w:rsid w:val="000705E5"/>
    <w:rsid w:val="000710B5"/>
    <w:rsid w:val="000771CE"/>
    <w:rsid w:val="00080DA9"/>
    <w:rsid w:val="00081194"/>
    <w:rsid w:val="000861DD"/>
    <w:rsid w:val="000A16D0"/>
    <w:rsid w:val="000A47D4"/>
    <w:rsid w:val="000B6377"/>
    <w:rsid w:val="000C600E"/>
    <w:rsid w:val="000D109B"/>
    <w:rsid w:val="000D6B5B"/>
    <w:rsid w:val="000E67E7"/>
    <w:rsid w:val="00122369"/>
    <w:rsid w:val="00126C5D"/>
    <w:rsid w:val="00137743"/>
    <w:rsid w:val="00150C21"/>
    <w:rsid w:val="00150E0F"/>
    <w:rsid w:val="00157212"/>
    <w:rsid w:val="001602F0"/>
    <w:rsid w:val="00161611"/>
    <w:rsid w:val="0016287D"/>
    <w:rsid w:val="00164C48"/>
    <w:rsid w:val="001A03A5"/>
    <w:rsid w:val="001A04DD"/>
    <w:rsid w:val="001A158D"/>
    <w:rsid w:val="001B14BE"/>
    <w:rsid w:val="001B7EAC"/>
    <w:rsid w:val="001C25E9"/>
    <w:rsid w:val="001C33ED"/>
    <w:rsid w:val="001D0D94"/>
    <w:rsid w:val="001D13F9"/>
    <w:rsid w:val="001E2B56"/>
    <w:rsid w:val="001F39DD"/>
    <w:rsid w:val="00201E3A"/>
    <w:rsid w:val="00207704"/>
    <w:rsid w:val="00227001"/>
    <w:rsid w:val="00244F7A"/>
    <w:rsid w:val="002512BE"/>
    <w:rsid w:val="002671B4"/>
    <w:rsid w:val="0027471A"/>
    <w:rsid w:val="00275FB8"/>
    <w:rsid w:val="00281EC7"/>
    <w:rsid w:val="0029106D"/>
    <w:rsid w:val="00295BE3"/>
    <w:rsid w:val="002A46BD"/>
    <w:rsid w:val="002A4A96"/>
    <w:rsid w:val="002D24DB"/>
    <w:rsid w:val="002E2D55"/>
    <w:rsid w:val="002E3BED"/>
    <w:rsid w:val="002E3E5C"/>
    <w:rsid w:val="002E4BA4"/>
    <w:rsid w:val="002F41D7"/>
    <w:rsid w:val="002F6115"/>
    <w:rsid w:val="0030383E"/>
    <w:rsid w:val="00311557"/>
    <w:rsid w:val="00312720"/>
    <w:rsid w:val="00314288"/>
    <w:rsid w:val="00342ECB"/>
    <w:rsid w:val="00343AFC"/>
    <w:rsid w:val="0034745C"/>
    <w:rsid w:val="00350CE6"/>
    <w:rsid w:val="00365B2C"/>
    <w:rsid w:val="0038554C"/>
    <w:rsid w:val="003967DD"/>
    <w:rsid w:val="003A4C39"/>
    <w:rsid w:val="003A4F42"/>
    <w:rsid w:val="003B1654"/>
    <w:rsid w:val="003B565F"/>
    <w:rsid w:val="003C773C"/>
    <w:rsid w:val="003E247B"/>
    <w:rsid w:val="003E5930"/>
    <w:rsid w:val="003F686F"/>
    <w:rsid w:val="00405DC4"/>
    <w:rsid w:val="0041001C"/>
    <w:rsid w:val="00413437"/>
    <w:rsid w:val="00413F52"/>
    <w:rsid w:val="0042284B"/>
    <w:rsid w:val="0042333B"/>
    <w:rsid w:val="00443E58"/>
    <w:rsid w:val="004441F8"/>
    <w:rsid w:val="0048727F"/>
    <w:rsid w:val="004A089C"/>
    <w:rsid w:val="004A2E74"/>
    <w:rsid w:val="004A44C2"/>
    <w:rsid w:val="004B1234"/>
    <w:rsid w:val="004B2ED6"/>
    <w:rsid w:val="004C3705"/>
    <w:rsid w:val="004E53A5"/>
    <w:rsid w:val="004F1D66"/>
    <w:rsid w:val="00500ADA"/>
    <w:rsid w:val="00501952"/>
    <w:rsid w:val="005128D1"/>
    <w:rsid w:val="00512BBA"/>
    <w:rsid w:val="00515692"/>
    <w:rsid w:val="005219F2"/>
    <w:rsid w:val="005225D0"/>
    <w:rsid w:val="0052562F"/>
    <w:rsid w:val="00533C5C"/>
    <w:rsid w:val="00555277"/>
    <w:rsid w:val="00566211"/>
    <w:rsid w:val="00567CF0"/>
    <w:rsid w:val="00584158"/>
    <w:rsid w:val="00584366"/>
    <w:rsid w:val="00587D75"/>
    <w:rsid w:val="00592050"/>
    <w:rsid w:val="005A4473"/>
    <w:rsid w:val="005A4F12"/>
    <w:rsid w:val="005D3BD5"/>
    <w:rsid w:val="005E0713"/>
    <w:rsid w:val="005E461E"/>
    <w:rsid w:val="005F4C32"/>
    <w:rsid w:val="00601625"/>
    <w:rsid w:val="00624A55"/>
    <w:rsid w:val="006252DD"/>
    <w:rsid w:val="00630CD2"/>
    <w:rsid w:val="0063191C"/>
    <w:rsid w:val="006334D0"/>
    <w:rsid w:val="00634B0E"/>
    <w:rsid w:val="00636F05"/>
    <w:rsid w:val="006523D7"/>
    <w:rsid w:val="006557CF"/>
    <w:rsid w:val="00665818"/>
    <w:rsid w:val="00667125"/>
    <w:rsid w:val="006671CE"/>
    <w:rsid w:val="0067181D"/>
    <w:rsid w:val="006776E7"/>
    <w:rsid w:val="006836CE"/>
    <w:rsid w:val="00691D0A"/>
    <w:rsid w:val="006A1F22"/>
    <w:rsid w:val="006A1F8A"/>
    <w:rsid w:val="006A25AC"/>
    <w:rsid w:val="006A6369"/>
    <w:rsid w:val="006B5E6F"/>
    <w:rsid w:val="006C2807"/>
    <w:rsid w:val="006C45C0"/>
    <w:rsid w:val="006E2B9A"/>
    <w:rsid w:val="006F02B1"/>
    <w:rsid w:val="006F6244"/>
    <w:rsid w:val="00700106"/>
    <w:rsid w:val="00704A7B"/>
    <w:rsid w:val="0071065F"/>
    <w:rsid w:val="00710CED"/>
    <w:rsid w:val="00735566"/>
    <w:rsid w:val="0074239C"/>
    <w:rsid w:val="007445EB"/>
    <w:rsid w:val="00747D57"/>
    <w:rsid w:val="007605E1"/>
    <w:rsid w:val="00767573"/>
    <w:rsid w:val="007710F1"/>
    <w:rsid w:val="00772008"/>
    <w:rsid w:val="007867E3"/>
    <w:rsid w:val="007B556E"/>
    <w:rsid w:val="007D3E38"/>
    <w:rsid w:val="007D40FC"/>
    <w:rsid w:val="007E1F31"/>
    <w:rsid w:val="007F5192"/>
    <w:rsid w:val="0080073F"/>
    <w:rsid w:val="008016F1"/>
    <w:rsid w:val="00803A05"/>
    <w:rsid w:val="008065DA"/>
    <w:rsid w:val="00811CB6"/>
    <w:rsid w:val="00843EEC"/>
    <w:rsid w:val="00876ED3"/>
    <w:rsid w:val="00882472"/>
    <w:rsid w:val="00890680"/>
    <w:rsid w:val="00891099"/>
    <w:rsid w:val="00892E24"/>
    <w:rsid w:val="00893502"/>
    <w:rsid w:val="008A24BF"/>
    <w:rsid w:val="008A407F"/>
    <w:rsid w:val="008A6544"/>
    <w:rsid w:val="008B1737"/>
    <w:rsid w:val="008C6354"/>
    <w:rsid w:val="008D077F"/>
    <w:rsid w:val="008D0F25"/>
    <w:rsid w:val="008E0642"/>
    <w:rsid w:val="008E6E41"/>
    <w:rsid w:val="008F229C"/>
    <w:rsid w:val="008F3D35"/>
    <w:rsid w:val="00901516"/>
    <w:rsid w:val="009134CB"/>
    <w:rsid w:val="00917003"/>
    <w:rsid w:val="00925A53"/>
    <w:rsid w:val="00933101"/>
    <w:rsid w:val="0093400E"/>
    <w:rsid w:val="0094249E"/>
    <w:rsid w:val="00952690"/>
    <w:rsid w:val="00954B9A"/>
    <w:rsid w:val="00955DC6"/>
    <w:rsid w:val="009651B2"/>
    <w:rsid w:val="00967D63"/>
    <w:rsid w:val="009746CC"/>
    <w:rsid w:val="0098178B"/>
    <w:rsid w:val="00981974"/>
    <w:rsid w:val="009825FB"/>
    <w:rsid w:val="0099358C"/>
    <w:rsid w:val="009A6807"/>
    <w:rsid w:val="009D0B2C"/>
    <w:rsid w:val="009E6466"/>
    <w:rsid w:val="009F1B42"/>
    <w:rsid w:val="009F6122"/>
    <w:rsid w:val="009F6667"/>
    <w:rsid w:val="009F6A77"/>
    <w:rsid w:val="00A05F65"/>
    <w:rsid w:val="00A06703"/>
    <w:rsid w:val="00A06EC8"/>
    <w:rsid w:val="00A25A02"/>
    <w:rsid w:val="00A31926"/>
    <w:rsid w:val="00A43E3B"/>
    <w:rsid w:val="00A53161"/>
    <w:rsid w:val="00A6678C"/>
    <w:rsid w:val="00A710DF"/>
    <w:rsid w:val="00A83E9F"/>
    <w:rsid w:val="00AA00AB"/>
    <w:rsid w:val="00AA598C"/>
    <w:rsid w:val="00AA7F07"/>
    <w:rsid w:val="00AB428B"/>
    <w:rsid w:val="00AB79DC"/>
    <w:rsid w:val="00AC2100"/>
    <w:rsid w:val="00AC21CE"/>
    <w:rsid w:val="00AC3FC2"/>
    <w:rsid w:val="00AF00EA"/>
    <w:rsid w:val="00AF2BE5"/>
    <w:rsid w:val="00B1788C"/>
    <w:rsid w:val="00B21562"/>
    <w:rsid w:val="00B32F3D"/>
    <w:rsid w:val="00B431B5"/>
    <w:rsid w:val="00B6729F"/>
    <w:rsid w:val="00B7302B"/>
    <w:rsid w:val="00B739D5"/>
    <w:rsid w:val="00B775D4"/>
    <w:rsid w:val="00B83FE3"/>
    <w:rsid w:val="00B92ADD"/>
    <w:rsid w:val="00B97676"/>
    <w:rsid w:val="00BA313B"/>
    <w:rsid w:val="00BA6AD7"/>
    <w:rsid w:val="00BB38BD"/>
    <w:rsid w:val="00BB677E"/>
    <w:rsid w:val="00BC0763"/>
    <w:rsid w:val="00BC3330"/>
    <w:rsid w:val="00BF21AE"/>
    <w:rsid w:val="00BF2A47"/>
    <w:rsid w:val="00BF4B48"/>
    <w:rsid w:val="00C21A41"/>
    <w:rsid w:val="00C302D2"/>
    <w:rsid w:val="00C33F18"/>
    <w:rsid w:val="00C43C00"/>
    <w:rsid w:val="00C539BB"/>
    <w:rsid w:val="00C609A6"/>
    <w:rsid w:val="00C616F5"/>
    <w:rsid w:val="00C639F8"/>
    <w:rsid w:val="00C66F2E"/>
    <w:rsid w:val="00C76043"/>
    <w:rsid w:val="00C93007"/>
    <w:rsid w:val="00CB276A"/>
    <w:rsid w:val="00CC5AA8"/>
    <w:rsid w:val="00CD04E3"/>
    <w:rsid w:val="00CD5993"/>
    <w:rsid w:val="00CE1B8B"/>
    <w:rsid w:val="00CE37E3"/>
    <w:rsid w:val="00CE7916"/>
    <w:rsid w:val="00CE7C2B"/>
    <w:rsid w:val="00CF24BF"/>
    <w:rsid w:val="00CF39EB"/>
    <w:rsid w:val="00CF3D06"/>
    <w:rsid w:val="00CF4A38"/>
    <w:rsid w:val="00D129E3"/>
    <w:rsid w:val="00D17E55"/>
    <w:rsid w:val="00D2139F"/>
    <w:rsid w:val="00D2485D"/>
    <w:rsid w:val="00D25AD3"/>
    <w:rsid w:val="00D33E96"/>
    <w:rsid w:val="00D376CC"/>
    <w:rsid w:val="00D41CA6"/>
    <w:rsid w:val="00D441B5"/>
    <w:rsid w:val="00D5052B"/>
    <w:rsid w:val="00D80251"/>
    <w:rsid w:val="00D81E0F"/>
    <w:rsid w:val="00D9760F"/>
    <w:rsid w:val="00D9769E"/>
    <w:rsid w:val="00D9777A"/>
    <w:rsid w:val="00DA3F82"/>
    <w:rsid w:val="00DC40CA"/>
    <w:rsid w:val="00DC4D0D"/>
    <w:rsid w:val="00DF1508"/>
    <w:rsid w:val="00DF182F"/>
    <w:rsid w:val="00E02C8A"/>
    <w:rsid w:val="00E25430"/>
    <w:rsid w:val="00E32E98"/>
    <w:rsid w:val="00E34263"/>
    <w:rsid w:val="00E34721"/>
    <w:rsid w:val="00E4317E"/>
    <w:rsid w:val="00E47519"/>
    <w:rsid w:val="00E5030B"/>
    <w:rsid w:val="00E53171"/>
    <w:rsid w:val="00E57CB9"/>
    <w:rsid w:val="00E6193E"/>
    <w:rsid w:val="00E61B86"/>
    <w:rsid w:val="00E63200"/>
    <w:rsid w:val="00E64758"/>
    <w:rsid w:val="00E77EB9"/>
    <w:rsid w:val="00E83EDD"/>
    <w:rsid w:val="00EC2E28"/>
    <w:rsid w:val="00ED0084"/>
    <w:rsid w:val="00F02BF5"/>
    <w:rsid w:val="00F21D52"/>
    <w:rsid w:val="00F3085B"/>
    <w:rsid w:val="00F30D24"/>
    <w:rsid w:val="00F326B6"/>
    <w:rsid w:val="00F5271F"/>
    <w:rsid w:val="00F52CFB"/>
    <w:rsid w:val="00F735D8"/>
    <w:rsid w:val="00F82FD5"/>
    <w:rsid w:val="00F85737"/>
    <w:rsid w:val="00F92D6B"/>
    <w:rsid w:val="00F94715"/>
    <w:rsid w:val="00FB0A23"/>
    <w:rsid w:val="00FB43F1"/>
    <w:rsid w:val="00FB591E"/>
    <w:rsid w:val="00FC334F"/>
    <w:rsid w:val="00FE4569"/>
    <w:rsid w:val="00FE58EE"/>
    <w:rsid w:val="00FF26B1"/>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 w:type="paragraph" w:customStyle="1" w:styleId="Default">
    <w:name w:val="Default"/>
    <w:rsid w:val="00F3085B"/>
    <w:pPr>
      <w:autoSpaceDE w:val="0"/>
      <w:autoSpaceDN w:val="0"/>
      <w:adjustRightInd w:val="0"/>
    </w:pPr>
    <w:rPr>
      <w:rFonts w:ascii="Arial" w:eastAsia="Times New Roman" w:hAnsi="Arial" w:cs="Arial"/>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rwell.park.ps@education.vic.gov.au" TargetMode="External"/><Relationship Id="rId24" Type="http://schemas.openxmlformats.org/officeDocument/2006/relationships/footer" Target="footer4.xm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hyperlink" Target="http://www.morwellparkps.vic.edu.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E6E608A8-5989-4854-9A20-8EF25C59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sharepoint/v3"/>
    <ds:schemaRef ds:uri="http://schemas.microsoft.com/office/2006/documentManagement/types"/>
    <ds:schemaRef ds:uri="1369bba9-6661-486f-b3af-9667f85bbb99"/>
    <ds:schemaRef ds:uri="http://schemas.microsoft.com/office/infopath/2007/PartnerControls"/>
    <ds:schemaRef ds:uri="4bfc7e91-370d-4b60-8d1f-2624933eab39"/>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E16AAB0E-EF42-4E15-8241-47665B1E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Stephanie WILSON</cp:lastModifiedBy>
  <cp:revision>3</cp:revision>
  <cp:lastPrinted>2022-08-23T02:05:00Z</cp:lastPrinted>
  <dcterms:created xsi:type="dcterms:W3CDTF">2022-08-23T02:20:00Z</dcterms:created>
  <dcterms:modified xsi:type="dcterms:W3CDTF">2022-08-23T02:20:00Z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2022-06-12T04:31:37.4739207+10:00</vt:lpwstr>
  </property>
</Properties>
</file>